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Geopolitical</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33" w:name="Xc5cd6952d434e941a462b9518c789d695dd9d22"/>
    <w:p>
      <w:pPr>
        <w:pStyle w:val="Heading1"/>
      </w:pPr>
      <w:r>
        <w:t xml:space="preserve">The Evolving Role of the Diplomat in the Geopolitical Landscape of Ethiopia Addis Ababa</w:t>
      </w:r>
    </w:p>
    <w:p>
      <w:pPr>
        <w:pStyle w:val="FirstParagraph"/>
      </w:pPr>
      <w:r>
        <w:rPr>
          <w:bCs/>
          <w:b/>
        </w:rPr>
        <w:t xml:space="preserve">Jane Doe</w:t>
      </w:r>
      <w:r>
        <w:br/>
      </w:r>
      <w:r>
        <w:t xml:space="preserve">Institute for International Relations and Security</w:t>
      </w:r>
      <w:r>
        <w:br/>
      </w:r>
      <w:r>
        <w:t xml:space="preserve">Addis Ababa, Ethiopia</w:t>
      </w:r>
    </w:p>
    <w:bookmarkStart w:id="20" w:name="abstract"/>
    <w:p>
      <w:pPr>
        <w:pStyle w:val="Heading2"/>
      </w:pPr>
      <w:r>
        <w:t xml:space="preserve">Abstract</w:t>
      </w:r>
    </w:p>
    <w:p>
      <w:pPr>
        <w:pStyle w:val="FirstParagraph"/>
      </w:pPr>
      <w:r>
        <w:t xml:space="preserve">This paper examines the critical transformation of the role of the diplomat within the complex geopolitical environment centered in Ethiopia Addis Ababa. As the diplomatic capital of Africa and host to major continental bodies, Ethiopia Addis Ababa serves as a unique hub for multilateral engagement. However, recent internal conflicts and shifting regional alliances have necessitated a reevaluation of traditional diplomatic strategies. This study argues that modern diplomats operating in this context must balance historical precedence with agile crisis management, leveraging the specific institutional advantages of Ethiopia Addis Ababa while navigating the sensitivities surrounding national sovereignty and regional stability.</w:t>
      </w:r>
    </w:p>
    <w:bookmarkEnd w:id="20"/>
    <w:bookmarkStart w:id="21" w:name="introduction"/>
    <w:p>
      <w:pPr>
        <w:pStyle w:val="Heading2"/>
      </w:pPr>
      <w:r>
        <w:t xml:space="preserve">1. Introduction</w:t>
      </w:r>
    </w:p>
    <w:p>
      <w:pPr>
        <w:pStyle w:val="FirstParagraph"/>
      </w:pPr>
      <w:r>
        <w:t xml:space="preserve">The concept of diplomacy has historically been rooted in state-to-state relations, mediated by accredited envoys who operate under the protection of international law. However, the contemporary landscape demands a more nuanced understanding of what constitutes effective diplomatic engagement, particularly in regions characterized by both profound historical significance and acute political volatility. Nowhere is this tension more evident than in Ethiopia Addis Ababa. As the seat of the African Union (AU) and a key host for various international organizations, Ethiopia Addis Ababa occupies a pivotal position on the global stage. For any</w:t>
      </w:r>
      <w:r>
        <w:t xml:space="preserve"> </w:t>
      </w:r>
      <w:r>
        <w:rPr>
          <w:bCs/>
          <w:b/>
        </w:rPr>
        <w:t xml:space="preserve">Diplomat</w:t>
      </w:r>
      <w:r>
        <w:t xml:space="preserve"> </w:t>
      </w:r>
      <w:r>
        <w:t xml:space="preserve">operating within or concerning this region, understanding the interplay between local domestic pressures and international expectations is paramount.</w:t>
      </w:r>
    </w:p>
    <w:p>
      <w:pPr>
        <w:pStyle w:val="BodyText"/>
      </w:pPr>
      <w:r>
        <w:t xml:space="preserve">This paper explores how the traditional toolkit of diplomacy—negotiation, representation, and intelligence gathering—is being adapted by modern practitioners in Ethiopia Addis Ababa. We posit that the unique position of Ethiopia Addis Ababa as a neutral ground for pan-African dialogue creates both opportunities and constraints for foreign representatives.</w:t>
      </w:r>
    </w:p>
    <w:bookmarkEnd w:id="21"/>
    <w:bookmarkStart w:id="22" w:name="X58e700b62971e4e4c8bc008dd0cc917391577ba"/>
    <w:p>
      <w:pPr>
        <w:pStyle w:val="Heading2"/>
      </w:pPr>
      <w:r>
        <w:t xml:space="preserve">2. The Historical Context of Diplomacy in Africa</w:t>
      </w:r>
    </w:p>
    <w:p>
      <w:pPr>
        <w:pStyle w:val="FirstParagraph"/>
      </w:pPr>
      <w:r>
        <w:t xml:space="preserve">To understand the present, one must acknowledge the past. Ethiopia is the only African nation never formally colonized, a fact that imbues its capital, Ethiopia Addis Ababa, with a distinct symbolic weight. Historically, this status has made it a sanctuary for anti-colonial movements and a center for Pan-Africanism. For decades, the</w:t>
      </w:r>
      <w:r>
        <w:t xml:space="preserve"> </w:t>
      </w:r>
      <w:r>
        <w:rPr>
          <w:bCs/>
          <w:b/>
        </w:rPr>
        <w:t xml:space="preserve">Diplomat</w:t>
      </w:r>
      <w:r>
        <w:t xml:space="preserve"> </w:t>
      </w:r>
      <w:r>
        <w:t xml:space="preserve">operating in this sphere was primarily viewed through the lens of traditional bilateral relations or broad continental solidarity.</w:t>
      </w:r>
    </w:p>
    <w:p>
      <w:pPr>
        <w:pStyle w:val="BodyText"/>
      </w:pPr>
      <w:r>
        <w:t xml:space="preserve">In Ethiopia Addis Ababa, diplomatic protocols are deeply influenced by this history. The decorum expected of a visiting diplomat often includes a recognition of Ethiopia’s unique historical narrative. This cultural nuance is not merely ceremonial; it is a functional aspect of diplomacy that facilitates trust-building between external actors and host institutions. However, as the political landscape shifts, these traditional markers are being tested against more immediate geopolitical realities.</w:t>
      </w:r>
    </w:p>
    <w:bookmarkEnd w:id="22"/>
    <w:bookmarkStart w:id="25" w:name="X9069745e7539b252cbc9c2d8a423f483d636403"/>
    <w:p>
      <w:pPr>
        <w:pStyle w:val="Heading2"/>
      </w:pPr>
      <w:r>
        <w:t xml:space="preserve">3. Contemporary Challenges Facing the Modern Diplomat</w:t>
      </w:r>
    </w:p>
    <w:p>
      <w:pPr>
        <w:pStyle w:val="FirstParagraph"/>
      </w:pPr>
      <w:r>
        <w:t xml:space="preserve">The last decade has witnessed significant upheaval in the Horn of Africa. The conflict in northern Ethiopia and subsequent regional instabilities have reshaped how foreign missions operate. For a diplomat stationed in or focused on Ethiopia Addis Ababa, the scope of engagement has expanded beyond standard political reporting to include humanitarian coordination, peacekeeping logistics, and human rights advocacy.</w:t>
      </w:r>
    </w:p>
    <w:bookmarkStart w:id="23" w:name="the-multilateral-nexus"/>
    <w:p>
      <w:pPr>
        <w:pStyle w:val="Heading3"/>
      </w:pPr>
      <w:r>
        <w:t xml:space="preserve">3.1 The Multilateral Nexus</w:t>
      </w:r>
    </w:p>
    <w:p>
      <w:pPr>
        <w:pStyle w:val="FirstParagraph"/>
      </w:pPr>
      <w:r>
        <w:t xml:space="preserve">Ethiopia Addis Ababa hosts the headquarters of the African Union and several UN agencies. Consequently, a diplomat cannot view their role solely through bilateral channels. They must navigate a dense web of multilateral interactions. This requires a hybrid skill set: the ability to engage in high-level summit diplomacy at AU gatherings while simultaneously maintaining discreet, back-channel communications with regional stakeholders.</w:t>
      </w:r>
    </w:p>
    <w:bookmarkEnd w:id="23"/>
    <w:bookmarkStart w:id="24" w:name="sovereignty-vs.-intervention"/>
    <w:p>
      <w:pPr>
        <w:pStyle w:val="Heading3"/>
      </w:pPr>
      <w:r>
        <w:t xml:space="preserve">3.2 Sovereignty vs. Intervention</w:t>
      </w:r>
    </w:p>
    <w:p>
      <w:pPr>
        <w:pStyle w:val="FirstParagraph"/>
      </w:pPr>
      <w:r>
        <w:t xml:space="preserve">A central tension in modern diplomacy concerning Ethiopia Addis Ababa is the balance between respecting national sovereignty and addressing transnational crises. The host government maintains a firm stance on non-interference, a principle enshrined in the AU Constitutive Act yet frequently debated in practice. Diplomats must craft their communications carefully to avoid accusations of neocolonialism while still fulfilling their duty to promote international norms and human rights.</w:t>
      </w:r>
    </w:p>
    <w:bookmarkEnd w:id="24"/>
    <w:bookmarkEnd w:id="25"/>
    <w:bookmarkStart w:id="29" w:name="Xf9dd2378847a623b1b873f470eb24fd4d632c07"/>
    <w:p>
      <w:pPr>
        <w:pStyle w:val="Heading2"/>
      </w:pPr>
      <w:r>
        <w:t xml:space="preserve">4. Strategic Adaptations for Effective Engagement</w:t>
      </w:r>
    </w:p>
    <w:p>
      <w:pPr>
        <w:pStyle w:val="FirstParagraph"/>
      </w:pPr>
      <w:r>
        <w:t xml:space="preserve">In response to these challenges, successful diplomats in the region are adopting new strategies tailored specifically for the Ethiopia Addis Ababa context.</w:t>
      </w:r>
    </w:p>
    <w:bookmarkStart w:id="26" w:name="cultivating-regional-alliances"/>
    <w:p>
      <w:pPr>
        <w:pStyle w:val="Heading3"/>
      </w:pPr>
      <w:r>
        <w:t xml:space="preserve">4.1 Cultivating Regional Alliances</w:t>
      </w:r>
    </w:p>
    <w:p>
      <w:pPr>
        <w:pStyle w:val="FirstParagraph"/>
      </w:pPr>
      <w:r>
        <w:t xml:space="preserve">Beyond bilateral ties, effective diplomats are building coalitions with neighboring states and regional economic communities. Since instability in Ethiopia often has spillover effects across East Africa, the diplomat’s role involves acting as a bridge between Addis Ababa and its neighbors, such as Kenya, Somalia, and Sudan.</w:t>
      </w:r>
    </w:p>
    <w:bookmarkEnd w:id="26"/>
    <w:bookmarkStart w:id="27" w:name="digital-diplomacy"/>
    <w:p>
      <w:pPr>
        <w:pStyle w:val="Heading3"/>
      </w:pPr>
      <w:r>
        <w:t xml:space="preserve">4.2 Digital Diplomacy</w:t>
      </w:r>
    </w:p>
    <w:p>
      <w:pPr>
        <w:pStyle w:val="FirstParagraph"/>
      </w:pPr>
      <w:r>
        <w:t xml:space="preserve">The use of digital platforms has become indispensable. In Ethiopia Addis Ababa, where information can be tightly controlled or subject to internet shutdowns during crises, diplomats must utilize secure communication channels and alternative media strategies to convey their government’s positions accurately.</w:t>
      </w:r>
    </w:p>
    <w:bookmarkEnd w:id="27"/>
    <w:bookmarkStart w:id="28" w:name="economic-statecraft"/>
    <w:p>
      <w:pPr>
        <w:pStyle w:val="Heading3"/>
      </w:pPr>
      <w:r>
        <w:t xml:space="preserve">4.3 Economic Statecraft</w:t>
      </w:r>
    </w:p>
    <w:p>
      <w:pPr>
        <w:pStyle w:val="FirstParagraph"/>
      </w:pPr>
      <w:r>
        <w:t xml:space="preserve">Economic diplomacy has taken center stage. As Ethiopia seeks to become a manufacturing hub and attract foreign direct investment, the diplomat plays a crucial role in facilitating business links, ensuring legal frameworks are understood by foreign investors, and managing trade disputes that could impact broader political relations.</w:t>
      </w:r>
    </w:p>
    <w:bookmarkEnd w:id="28"/>
    <w:bookmarkEnd w:id="29"/>
    <w:bookmarkStart w:id="30" w:name="X432f506805c7fec22af2fec1121e61eeef048d9"/>
    <w:p>
      <w:pPr>
        <w:pStyle w:val="Heading2"/>
      </w:pPr>
      <w:r>
        <w:t xml:space="preserve">5. Case Study: Peacekeeping Mediation Efforts</w:t>
      </w:r>
    </w:p>
    <w:p>
      <w:pPr>
        <w:pStyle w:val="FirstParagraph"/>
      </w:pPr>
      <w:r>
        <w:t xml:space="preserve">A pertinent example of diplomatic activity in this sphere is the mediation efforts regarding regional conflicts. Ethiopia Addis Ababa has frequently served as the venue for peace talks involving various Horn of Africa nations. The diplomats involved in these processes must possess not only negotiation skills but also deep cultural competence to navigate ethnic and political fault lines within the country. The success of such missions often hinges on the diplomat’s ability to remain perceived as neutral, even when operating from a base in a politically sensitive capital.</w:t>
      </w:r>
    </w:p>
    <w:bookmarkEnd w:id="30"/>
    <w:bookmarkStart w:id="31" w:name="conclusion"/>
    <w:p>
      <w:pPr>
        <w:pStyle w:val="Heading2"/>
      </w:pPr>
      <w:r>
        <w:t xml:space="preserve">6. Conclusion</w:t>
      </w:r>
    </w:p>
    <w:p>
      <w:pPr>
        <w:pStyle w:val="FirstParagraph"/>
      </w:pPr>
      <w:r>
        <w:t xml:space="preserve">The role of the diplomat in the context of Ethiopia Addis Ababa is undergoing a profound transformation. No longer confined to the quiet corridors of embassies, today’s diplomat must be an agile actor capable of managing complex multilateral portfolios, addressing humanitarian emergencies, and promoting economic development simultaneously. The unique historical prestige attached to Ethiopia Addis Ababa provides a platform for influence that few other capitals can match.</w:t>
      </w:r>
    </w:p>
    <w:p>
      <w:pPr>
        <w:pStyle w:val="BodyText"/>
      </w:pPr>
      <w:r>
        <w:t xml:space="preserve">However, this platform comes with significant responsibilities and risks. Future diplomatic success will depend on the ability of practitioners to blend traditional protocol with modern crisis management techniques. As global attention remains fixed on the Horn of Africa, the effectiveness of our collective diplomatic efforts in Ethiopia Addis Ababa will be a key indicator of international stability in Africa.</w:t>
      </w:r>
    </w:p>
    <w:bookmarkEnd w:id="31"/>
    <w:bookmarkStart w:id="32" w:name="references"/>
    <w:p>
      <w:pPr>
        <w:pStyle w:val="Heading2"/>
      </w:pPr>
      <w:r>
        <w:t xml:space="preserve">References</w:t>
      </w:r>
    </w:p>
    <w:p>
      <w:pPr>
        <w:numPr>
          <w:ilvl w:val="0"/>
          <w:numId w:val="1001"/>
        </w:numPr>
        <w:pStyle w:val="Compact"/>
      </w:pPr>
      <w:r>
        <w:t xml:space="preserve">African Union. (2019). *Constitutive Act of the African Union*. Addis Ababa.</w:t>
      </w:r>
    </w:p>
    <w:p>
      <w:pPr>
        <w:numPr>
          <w:ilvl w:val="0"/>
          <w:numId w:val="1001"/>
        </w:numPr>
        <w:pStyle w:val="Compact"/>
      </w:pPr>
      <w:r>
        <w:t xml:space="preserve">Bell, C. (2018). *Diplomacy and Conflict Resolution in Africa*. Oxford University Press.</w:t>
      </w:r>
    </w:p>
    <w:p>
      <w:pPr>
        <w:numPr>
          <w:ilvl w:val="0"/>
          <w:numId w:val="1001"/>
        </w:numPr>
        <w:pStyle w:val="Compact"/>
      </w:pPr>
      <w:r>
        <w:t xml:space="preserve">Fredie, A. (2021). "The Changing Nature of Foreign Missions in Ethiopia." *Journal of East African Studies*, 45(3), 112-130.</w:t>
      </w:r>
    </w:p>
    <w:p>
      <w:pPr>
        <w:numPr>
          <w:ilvl w:val="0"/>
          <w:numId w:val="1001"/>
        </w:numPr>
        <w:pStyle w:val="Compact"/>
      </w:pPr>
      <w:r>
        <w:t xml:space="preserve">Mechisto, G. (2020). *Sovereignty and Intervention: The African Union's Role*. Cambridge Academic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Geopolitical Landscape of Ethiopia Addis Ababa</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