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0" w:name="X45f7f7b6f31f0dbc969944038c46f89d918e49e"/>
    <w:p>
      <w:pPr>
        <w:pStyle w:val="Heading1"/>
      </w:pPr>
      <w:r>
        <w:t xml:space="preserve">The Evolving Role of the Diplomat in the Context of France Lyon: A Conference Paper</w:t>
      </w:r>
    </w:p>
    <w:p>
      <w:pPr>
        <w:pStyle w:val="FirstParagraph"/>
      </w:pPr>
      <w:r>
        <w:rPr>
          <w:bCs/>
          <w:b/>
        </w:rPr>
        <w:t xml:space="preserve">Abstract:</w:t>
      </w:r>
    </w:p>
    <w:p>
      <w:pPr>
        <w:pStyle w:val="BodyText"/>
      </w:pPr>
      <w:r>
        <w:t xml:space="preserve">This paper explores the multifaceted role of the modern diplomat, with a specific focus on emerging diplomatic hubs. While Paris remains the traditional heart of French foreign relations, France Lyon has emerged as a critical node for international dialogue, humanitarian aid coordination, and multilateral engagement. By examining case studies from recent international summits held in France Lyon and analyzing policy shifts in European diplomacy, this document argues that the diplomat must now function not only as a representative of national interest but also as a facilitator of local-global networks. The paper concludes with strategic recommendations for diplomatic corps adapting to the dynamic environment presented by cities like France Lyon.</w:t>
      </w:r>
    </w:p>
    <w:bookmarkStart w:id="20" w:name="introduction"/>
    <w:p>
      <w:pPr>
        <w:pStyle w:val="Heading2"/>
      </w:pPr>
      <w:r>
        <w:t xml:space="preserve">1. Introduction</w:t>
      </w:r>
    </w:p>
    <w:p>
      <w:pPr>
        <w:pStyle w:val="FirstParagraph"/>
      </w:pPr>
      <w:r>
        <w:t xml:space="preserve">In the traditional understanding of international relations, diplomacy has long been viewed as an exclusive domain conducted in capital cities, within embassies, and at grand international summits in global metropolises such as New York or Geneva. However, the landscape of global engagement is shifting rapidly. The decentralization of political and economic power has given rise to new centers of influence. Among these emerging hubs, France Lyon stands out as a pivotal location for contemporary diplomatic activities.</w:t>
      </w:r>
    </w:p>
    <w:p>
      <w:pPr>
        <w:pStyle w:val="BodyText"/>
      </w:pPr>
      <w:r>
        <w:t xml:space="preserve">This conference paper aims to redefine the role of the diplomat in this new era. It posits that the modern diplomat is no longer confined to bilateral negotiations between state actors but must engage in complex multilateral interactions within regional powerhouses like France Lyon. The significance of France Lyon cannot be overstated; it serves as a gateway between Europe, Africa, and the broader Mediterranean basin. For any diplomat aiming to influence global policy or foster cross-cultural understanding, understanding the unique diplomatic ecosystem of France Lyon is essential.</w:t>
      </w:r>
    </w:p>
    <w:bookmarkEnd w:id="20"/>
    <w:bookmarkStart w:id="21" w:name="X11de186be18d09c7b1b72879d8d5d5f5fe9f4a3"/>
    <w:p>
      <w:pPr>
        <w:pStyle w:val="Heading2"/>
      </w:pPr>
      <w:r>
        <w:t xml:space="preserve">2. The Historical and Strategic Importance of France Lyon</w:t>
      </w:r>
    </w:p>
    <w:p>
      <w:pPr>
        <w:pStyle w:val="FirstParagraph"/>
      </w:pPr>
      <w:r>
        <w:t xml:space="preserve">To understand why the diplomat must adapt to this new reality, one must first appreciate the strategic weight of France Lyon. Historically known for its silk industry and gastronomy, France Lyon has reinvented itself as a center for science, technology, and international cooperation. The city hosts numerous non-governmental organizations (NGOs), international agencies, and think tanks that operate independently of direct government control but play crucial roles in shaping global norms.</w:t>
      </w:r>
    </w:p>
    <w:p>
      <w:pPr>
        <w:pStyle w:val="BodyText"/>
      </w:pPr>
      <w:r>
        <w:t xml:space="preserve">The infrastructure in France Lyon supports high-level dialogue. From the Palais des Congrès to various academic institutions, the physical and intellectual spaces available for negotiation are abundant. For the diplomat, this means that critical decisions regarding trade agreements, humanitarian interventions, and cultural exchanges are increasingly happening outside of traditional embassy walls. The presence of international organizations headquartered or operating significantly in France Lyon provides a unique platform where public diplomacy can intersect with statecraft.</w:t>
      </w:r>
    </w:p>
    <w:bookmarkEnd w:id="21"/>
    <w:bookmarkStart w:id="24" w:name="X48d7627e80b1e1db2c65c0ffd67e00668dd232e"/>
    <w:p>
      <w:pPr>
        <w:pStyle w:val="Heading2"/>
      </w:pPr>
      <w:r>
        <w:t xml:space="preserve">3. Redefining the Diplomat: From Representative to Networker</w:t>
      </w:r>
    </w:p>
    <w:p>
      <w:pPr>
        <w:pStyle w:val="FirstParagraph"/>
      </w:pPr>
      <w:r>
        <w:t xml:space="preserve">The traditional definition of a diplomat is an official envoy of a country to another, charged primarily with negotiation and protection of citizens abroad. However, in the context of modern hubs like France Lyon, this role is insufficient. The contemporary diplomat must be viewed as a network manager. In France Lyon, where diverse stakeholders—from local municipal leaders to global NGO directors—converge, the ability to build informal networks is as important as formal treaty-making.</w:t>
      </w:r>
    </w:p>
    <w:bookmarkStart w:id="22" w:name="soft-power-and-cultural-diplomacy"/>
    <w:p>
      <w:pPr>
        <w:pStyle w:val="Heading3"/>
      </w:pPr>
      <w:r>
        <w:t xml:space="preserve">3.1 Soft Power and Cultural Diplomacy</w:t>
      </w:r>
    </w:p>
    <w:p>
      <w:pPr>
        <w:pStyle w:val="FirstParagraph"/>
      </w:pPr>
      <w:r>
        <w:t xml:space="preserve">Cultural diplomacy has gained unprecedented prominence. France Lyon, with its vibrant arts scene and educational institutions, offers an ideal backdrop for leveraging soft power. The diplomat’s task here is to facilitate cultural exchanges that build long-term goodwill between nations. This involves organizing events, supporting artistic collaborations, and engaging in public discourse that humanizes the nation they represent. Success in this arena requires not just political acumen but also cultural sensitivity and linguistic proficiency.</w:t>
      </w:r>
    </w:p>
    <w:bookmarkEnd w:id="22"/>
    <w:bookmarkStart w:id="23" w:name="economic-diplomacy-in-a-regional-hub"/>
    <w:p>
      <w:pPr>
        <w:pStyle w:val="Heading3"/>
      </w:pPr>
      <w:r>
        <w:t xml:space="preserve">3.2 Economic Diplomacy in a Regional Hub</w:t>
      </w:r>
    </w:p>
    <w:p>
      <w:pPr>
        <w:pStyle w:val="FirstParagraph"/>
      </w:pPr>
      <w:r>
        <w:t xml:space="preserve">Economic diplomacy is another critical facet of the modern diplomat’s portfolio, particularly within the economic engine that France Lyon represents. The city is a leader in digital innovation and sustainable development technologies. Diplomats must therefore be well-versed in technical industries to negotiate effectively with local businesses and tech firms. Facilitating partnerships between foreign entities and French enterprises in France Lyon can drive economic growth for multiple nations simultaneously, moving beyond zero-sum game mentalities toward cooperative prosperity.</w:t>
      </w:r>
    </w:p>
    <w:bookmarkEnd w:id="23"/>
    <w:bookmarkEnd w:id="24"/>
    <w:bookmarkStart w:id="25" w:name="X0e39c011b658b49aed13cf1569a843369a70b70"/>
    <w:p>
      <w:pPr>
        <w:pStyle w:val="Heading2"/>
      </w:pPr>
      <w:r>
        <w:t xml:space="preserve">4. Challenges Facing the Diplomat in Modern Hubs</w:t>
      </w:r>
    </w:p>
    <w:p>
      <w:pPr>
        <w:pStyle w:val="FirstParagraph"/>
      </w:pPr>
      <w:r>
        <w:t xml:space="preserve">The shift toward cities like France Lyon introduces several challenges for traditional diplomatic corps. First is the issue of accessibility and transparency. In a more open city environment, diplomatic actions are subject to greater public scrutiny than in secluded embassy compounds. Diplomats must navigate media relations with heightened awareness, ensuring that their communications are consistent and accurate.</w:t>
      </w:r>
    </w:p>
    <w:p>
      <w:pPr>
        <w:pStyle w:val="BodyText"/>
      </w:pPr>
      <w:r>
        <w:t xml:space="preserve">Secondly, there is the challenge of coordination between national foreign ministries and local municipal governments. In France Lyon, local authorities often have significant influence over international engagement policies. A diplomat who fails to align their national objectives with the host city’s strategic priorities may find their initiatives stalled or ineffective. Therefore, intergovernmental collaboration at multiple levels—national, regional, and local—has become a prerequisite for successful diplomacy.</w:t>
      </w:r>
    </w:p>
    <w:bookmarkEnd w:id="25"/>
    <w:bookmarkStart w:id="26" w:name="Xe53ba2354b36f39c50800dd6203f22c9638efce"/>
    <w:p>
      <w:pPr>
        <w:pStyle w:val="Heading2"/>
      </w:pPr>
      <w:r>
        <w:t xml:space="preserve">5. Case Studies: Diplomacy in Action in France Lyon</w:t>
      </w:r>
    </w:p>
    <w:p>
      <w:pPr>
        <w:pStyle w:val="FirstParagraph"/>
      </w:pPr>
      <w:r>
        <w:t xml:space="preserve">To illustrate these points, we examine recent events hosted in France Lyon that highlight the evolving diplomatic role. One notable example is the International Summit on Sustainable Development held recently in the city. Unlike traditional state-only dialogues, this summit included significant input from local activists, business leaders, and academic experts from around the world. The diplomats present did not merely observe; they actively facilitated dialogue between conflicting parties, mediated compromises on climate policy frameworks, and established working groups that continue to operate post-summit.</w:t>
      </w:r>
    </w:p>
    <w:p>
      <w:pPr>
        <w:pStyle w:val="BodyText"/>
      </w:pPr>
      <w:r>
        <w:t xml:space="preserve">Another example is the humanitarian coordination efforts centered in France Lyon during recent global crises. With several international aid organizations operating out of the city, diplomats played a crucial role in streamlining resource distribution channels. This required logistical expertise and rapid decision-making capabilities, far removed from the slow-paced protocol of traditional state-to-state correspondence.</w:t>
      </w:r>
    </w:p>
    <w:bookmarkEnd w:id="26"/>
    <w:bookmarkStart w:id="27" w:name="Xe2b979bcc6725441a20bcbaf37c9aeaf8787a88"/>
    <w:p>
      <w:pPr>
        <w:pStyle w:val="Heading2"/>
      </w:pPr>
      <w:r>
        <w:t xml:space="preserve">6. Strategic Recommendations for the Modern Diplomat</w:t>
      </w:r>
    </w:p>
    <w:p>
      <w:pPr>
        <w:pStyle w:val="FirstParagraph"/>
      </w:pPr>
      <w:r>
        <w:t xml:space="preserve">Based on the analysis presented, this paper offers several recommendations for diplomats operating in or engaging with hubs like France Lyon:</w:t>
      </w:r>
    </w:p>
    <w:p>
      <w:pPr>
        <w:numPr>
          <w:ilvl w:val="0"/>
          <w:numId w:val="1001"/>
        </w:numPr>
        <w:pStyle w:val="Compact"/>
      </w:pPr>
      <w:r>
        <w:rPr>
          <w:bCs/>
          <w:b/>
        </w:rPr>
        <w:t xml:space="preserve">Enhanced Local Engagement:</w:t>
      </w:r>
      <w:r>
        <w:t xml:space="preserve">Diplomats should prioritize building relationships with local stakeholders, including mayors, city council members, and civil society leaders in France Lyon.</w:t>
      </w:r>
    </w:p>
    <w:p>
      <w:pPr>
        <w:numPr>
          <w:ilvl w:val="0"/>
          <w:numId w:val="1001"/>
        </w:numPr>
        <w:pStyle w:val="Compact"/>
      </w:pPr>
      <w:r>
        <w:rPr>
          <w:bCs/>
          <w:b/>
        </w:rPr>
        <w:t xml:space="preserve">Specialized Training:</w:t>
      </w:r>
      <w:r>
        <w:t xml:space="preserve">Diplomatic training programs should include modules on regional economics, cultural intelligence specific to the Rhône-Alpes region of France Lyon.</w:t>
      </w:r>
    </w:p>
    <w:p>
      <w:pPr>
        <w:numPr>
          <w:ilvl w:val="0"/>
          <w:numId w:val="1001"/>
        </w:numPr>
        <w:pStyle w:val="Compact"/>
      </w:pPr>
      <w:r>
        <w:rPr>
          <w:bCs/>
          <w:b/>
        </w:rPr>
        <w:t xml:space="preserve">Digital Diplomacy Integration:</w:t>
      </w:r>
      <w:r>
        <w:t xml:space="preserve">Leverage digital platforms to amplify diplomatic messages and engage with younger demographics who are increasingly active in global discourse originating from cities like France Lyon.</w:t>
      </w:r>
    </w:p>
    <w:p>
      <w:pPr>
        <w:numPr>
          <w:ilvl w:val="0"/>
          <w:numId w:val="1001"/>
        </w:numPr>
        <w:pStyle w:val="Compact"/>
      </w:pPr>
      <w:r>
        <w:rPr>
          <w:bCs/>
          <w:b/>
        </w:rPr>
        <w:t xml:space="preserve">Multidisciplinary Teams:</w:t>
      </w:r>
      <w:r>
        <w:t xml:space="preserve">Diplomatic delegations should include experts from various fields—such as technology, environment, and arts—to address the complex nature of modern international issues.</w:t>
      </w:r>
    </w:p>
    <w:bookmarkEnd w:id="27"/>
    <w:bookmarkStart w:id="28" w:name="conclusion"/>
    <w:p>
      <w:pPr>
        <w:pStyle w:val="Heading2"/>
      </w:pPr>
      <w:r>
        <w:t xml:space="preserve">7. Conclusion</w:t>
      </w:r>
    </w:p>
    <w:p>
      <w:pPr>
        <w:pStyle w:val="FirstParagraph"/>
      </w:pPr>
      <w:r>
        <w:t xml:space="preserve">The role of the diplomat is undergoing a profound transformation. The traditional model, centered on bilateral negotiations in capital cities, is being augmented by a more dynamic, multi-layered approach that recognizes the importance of emerging diplomatic hubs. France Lyon exemplifies this shift, offering a unique blend of economic strength cultural richness and international connectivity.</w:t>
      </w:r>
    </w:p>
    <w:p>
      <w:pPr>
        <w:pStyle w:val="BodyText"/>
      </w:pPr>
      <w:r>
        <w:t xml:space="preserve">For diplomats to remain effective in this new era they must adapt to the realities presented by cities like France Lyon. They must become proficient networkers skilled in soft power capable of navigating complex local-global dynamics and committed to transparency and collaboration. By embracing these changes, the diplomatic corps can better serve their nations while contributing positively to the global community.</w:t>
      </w:r>
    </w:p>
    <w:p>
      <w:pPr>
        <w:pStyle w:val="BodyText"/>
      </w:pPr>
      <w:r>
        <w:t xml:space="preserve">As we look toward the future, it is clear that understanding and engaging with centers like France Lyon will be indispensable for any serious practitioner of international relations. The diplomat of tomorrow is not just an ambassador; they are a bridge-builder, a strategist, and a facilitator of global cooperation in the vibrant spaces where world affairs are increasingly made.</w:t>
      </w:r>
    </w:p>
    <w:bookmarkEnd w:id="28"/>
    <w:bookmarkStart w:id="29" w:name="references"/>
    <w:p>
      <w:pPr>
        <w:pStyle w:val="Heading2"/>
      </w:pPr>
      <w:r>
        <w:t xml:space="preserve">References</w:t>
      </w:r>
    </w:p>
    <w:p>
      <w:pPr>
        <w:pStyle w:val="FirstParagraph"/>
      </w:pPr>
      <w:r>
        <w:rPr>
          <w:iCs/>
          <w:i/>
        </w:rPr>
        <w:t xml:space="preserve">(Note: References are illustrative for the purpose of this document)</w:t>
      </w:r>
    </w:p>
    <w:p>
      <w:pPr>
        <w:numPr>
          <w:ilvl w:val="0"/>
          <w:numId w:val="1002"/>
        </w:numPr>
        <w:pStyle w:val="Compact"/>
      </w:pPr>
      <w:r>
        <w:t xml:space="preserve">Doe, J. (2023). "Urban Diplomacy in the 21st Century." Journal of International Affairs.</w:t>
      </w:r>
    </w:p>
    <w:p>
      <w:pPr>
        <w:numPr>
          <w:ilvl w:val="0"/>
          <w:numId w:val="1002"/>
        </w:numPr>
        <w:pStyle w:val="Compact"/>
      </w:pPr>
      <w:r>
        <w:t xml:space="preserve">Smith, A. &amp; Lee, B. (2024). "The Rise of Secondary Capitals in Global Diplomacy." European Political Review.</w:t>
      </w:r>
    </w:p>
    <w:p>
      <w:pPr>
        <w:numPr>
          <w:ilvl w:val="0"/>
          <w:numId w:val="1002"/>
        </w:numPr>
        <w:pStyle w:val="Compact"/>
      </w:pPr>
      <w:r>
        <w:t xml:space="preserve">Government of France Ministry for Europe and Foreign Affairs. (2023). "Annual Report on International Cooperation Activities."</w:t>
      </w:r>
    </w:p>
    <w:p>
      <w:pPr>
        <w:numPr>
          <w:ilvl w:val="0"/>
          <w:numId w:val="1002"/>
        </w:numPr>
        <w:pStyle w:val="Compact"/>
      </w:pPr>
      <w:r>
        <w:t xml:space="preserve">Martinez, C. (2022). "Soft Power Strategies in Lyon: A Case Study." French Studies in International Relations.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the Context of France Lyon: A Conference Paper</dc:title>
  <dc:creator/>
  <dc:language>en</dc:language>
  <cp:keywords/>
  <dcterms:created xsi:type="dcterms:W3CDTF">2026-07-29T17:16:56Z</dcterms:created>
  <dcterms:modified xsi:type="dcterms:W3CDTF">2026-07-29T17:16:56Z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