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Navigating</w:t>
      </w:r>
      <w:r>
        <w:t xml:space="preserve"> </w:t>
      </w:r>
      <w:r>
        <w:t xml:space="preserve">Geopolitical</w:t>
      </w:r>
      <w:r>
        <w:t xml:space="preserve"> </w:t>
      </w:r>
      <w:r>
        <w:t xml:space="preserve">Complexities</w:t>
      </w:r>
      <w:r>
        <w:t xml:space="preserve"> </w:t>
      </w:r>
      <w:r>
        <w:t xml:space="preserve">in</w:t>
      </w:r>
      <w:r>
        <w:t xml:space="preserve"> </w:t>
      </w:r>
      <w:r>
        <w:t xml:space="preserve">France</w:t>
      </w:r>
      <w:r>
        <w:t xml:space="preserve"> </w:t>
      </w:r>
      <w:r>
        <w:t xml:space="preserve">Paris</w:t>
      </w:r>
    </w:p>
    <w:bookmarkStart w:id="29" w:name="the-modern-diplomat"/>
    <w:p>
      <w:pPr>
        <w:pStyle w:val="Heading1"/>
      </w:pPr>
      <w:r>
        <w:t xml:space="preserve">The Modern Diplomat:</w:t>
      </w:r>
    </w:p>
    <w:bookmarkStart w:id="28" w:name="X4d4f9d07e342519957a83afe99a7c902fceb756"/>
    <w:p>
      <w:pPr>
        <w:pStyle w:val="Heading2"/>
      </w:pPr>
      <w:r>
        <w:t xml:space="preserve">Navigating Geopolitical Complexities in France Paris</w:t>
      </w:r>
    </w:p>
    <w:p>
      <w:pPr>
        <w:pStyle w:val="FirstParagraph"/>
      </w:pPr>
      <w:r>
        <w:rPr>
          <w:bCs/>
          <w:b/>
        </w:rPr>
        <w:t xml:space="preserve">Jean-Luc Dubois &amp; Sarah Sterling</w:t>
      </w:r>
      <w:r>
        <w:br/>
      </w:r>
      <w:r>
        <w:t xml:space="preserve">Ambassadorial Institute for International Relations</w:t>
      </w:r>
      <w:r>
        <w:br/>
      </w:r>
      <w:r>
        <w:t xml:space="preserve">Institute of European Strategic Studies</w:t>
      </w:r>
    </w:p>
    <w:bookmarkStart w:id="20" w:name="abstract"/>
    <w:p>
      <w:pPr>
        <w:pStyle w:val="Heading3"/>
      </w:pPr>
      <w:r>
        <w:t xml:space="preserve">Abstract</w:t>
      </w:r>
    </w:p>
    <w:p>
      <w:pPr>
        <w:pStyle w:val="FirstParagraph"/>
      </w:pPr>
      <w:r>
        <w:t xml:space="preserve">This conference paper explores the evolving role of the</w:t>
      </w:r>
      <w:r>
        <w:t xml:space="preserve"> </w:t>
      </w:r>
      <w:r>
        <w:rPr>
          <w:bCs/>
          <w:b/>
        </w:rPr>
        <w:t xml:space="preserve">Diplomat</w:t>
      </w:r>
      <w:r>
        <w:t xml:space="preserve"> </w:t>
      </w:r>
      <w:r>
        <w:t xml:space="preserve">in the 21st century, with a specific focus on the strategic importance of</w:t>
      </w:r>
    </w:p>
    <w:p>
      <w:pPr>
        <w:pStyle w:val="BodyText"/>
      </w:pPr>
      <w:r>
        <w:t xml:space="preserve">France Paris Diplomat has expanded far beyond mere protocol. This study argues that</w:t>
      </w:r>
    </w:p>
    <w:p>
      <w:pPr>
        <w:pStyle w:val="BodyText"/>
      </w:pPr>
      <w:r>
        <w:t xml:space="preserve">France Pariss unique position as the heart of European integration and a permanent seat on the UN Security Council necessitates a new paradigm of diplomatic engagement. We analyze case studies from recent summits held in</w:t>
      </w:r>
    </w:p>
    <w:p>
      <w:pPr>
        <w:pStyle w:val="BodyText"/>
      </w:pPr>
      <w:r>
        <w:t xml:space="preserve">France Paris, examining how effective communication, cultural intelligence, and strategic foresight contribute to successful international outcomes. The paper concludes that while technology alters the medium of diplomacy, the human element remains irreplaceable, particularly in high-stakes environments like those found in</w:t>
      </w:r>
    </w:p>
    <w:p>
      <w:pPr>
        <w:pStyle w:val="BodyText"/>
      </w:pPr>
      <w:r>
        <w:t xml:space="preserve">France Paris.</w:t>
      </w:r>
    </w:p>
    <w:p>
      <w:pPr>
        <w:pStyle w:val="BodyText"/>
      </w:pPr>
      <w:r>
        <w:rPr>
          <w:iCs/>
          <w:i/>
        </w:rPr>
        <w:t xml:space="preserve">Keywords: Diplomat, France Paris, Multilateralism, Soft Power, Geopolitics.</w:t>
      </w:r>
    </w:p>
    <w:bookmarkEnd w:id="20"/>
    <w:bookmarkStart w:id="21" w:name="i.-introduction"/>
    <w:p>
      <w:pPr>
        <w:pStyle w:val="Heading3"/>
      </w:pPr>
      <w:r>
        <w:t xml:space="preserve">I. Introduction</w:t>
      </w:r>
    </w:p>
    <w:p>
      <w:pPr>
        <w:pStyle w:val="FirstParagraph"/>
      </w:pPr>
      <w:r>
        <w:t xml:space="preserve">The landscape of international relations is undergoing a seismic shift. In an era characterized by rapid information flow and volatile political climates, the figure of the</w:t>
      </w:r>
    </w:p>
    <w:p>
      <w:pPr>
        <w:pStyle w:val="BodyText"/>
      </w:pPr>
      <w:r>
        <w:t xml:space="preserve">Diplomat France Paris. As a historical center of power and a contemporary leader in European affairs,</w:t>
      </w:r>
    </w:p>
    <w:p>
      <w:pPr>
        <w:pStyle w:val="BodyText"/>
      </w:pPr>
      <w:r>
        <w:t xml:space="preserve">France Pariss influence extends well beyond its municipal borders.</w:t>
      </w:r>
    </w:p>
    <w:p>
      <w:pPr>
        <w:pStyle w:val="BodyText"/>
      </w:pPr>
      <w:r>
        <w:t xml:space="preserve">The relevance of studying the role of the</w:t>
      </w:r>
      <w:r>
        <w:t xml:space="preserve"> </w:t>
      </w:r>
      <w:r>
        <w:rPr>
          <w:bCs/>
          <w:b/>
        </w:rPr>
        <w:t xml:space="preserve">Diplomat France Parissavoyant network of embassies, international organizations (such as UNESCO and OECD), and frequent high-level summits make it a primary arena for global statecraft. Understanding how a skilled</w:t>
      </w:r>
      <w:r>
        <w:rPr>
          <w:bCs/>
          <w:b/>
        </w:rPr>
        <w:t xml:space="preserve"> </w:t>
      </w:r>
      <w:r>
        <w:rPr>
          <w:bCs/>
          <w:b/>
          <w:bCs/>
          <w:b/>
        </w:rPr>
        <w:t xml:space="preserve">Diplomat</w:t>
      </w:r>
      <w:r>
        <w:rPr>
          <w:bCs/>
          <w:b/>
        </w:rPr>
        <w:t xml:space="preserve"> </w:t>
      </w:r>
      <w:r>
        <w:rPr>
          <w:bCs/>
          <w:b/>
        </w:rPr>
        <w:t xml:space="preserve">navigates the intricate social and political webs of</w:t>
      </w:r>
      <w:r>
        <w:rPr>
          <w:bCs/>
          <w:b/>
        </w:rPr>
        <w:t xml:space="preserve"> </w:t>
      </w:r>
      <w:r>
        <w:rPr>
          <w:bCs/>
          <w:b/>
          <w:bCs/>
          <w:b/>
        </w:rPr>
        <w:t xml:space="preserve">France Paris</w:t>
      </w:r>
    </w:p>
    <w:bookmarkEnd w:id="21"/>
    <w:bookmarkStart w:id="22" w:name="Xf7ac304c08dac1ba44a677bc9f0021ace218314"/>
    <w:p>
      <w:pPr>
        <w:pStyle w:val="Heading3"/>
      </w:pPr>
      <w:r>
        <w:t xml:space="preserve">II. The Historical Weight and Contemporary Relevance of France Paris</w:t>
      </w:r>
    </w:p>
    <w:p>
      <w:pPr>
        <w:pStyle w:val="FirstParagraph"/>
      </w:pPr>
      <w:r>
        <w:t xml:space="preserve">To understand the contemporary function of a</w:t>
      </w:r>
    </w:p>
    <w:p>
      <w:pPr>
        <w:pStyle w:val="BodyText"/>
      </w:pPr>
      <w:r>
        <w:t xml:space="preserve">Diplomat France Paris. Since the Peace of Westphalia, European diplomacy has often been orchestrated from its salons and ministries. Today, however, the context has shifted from monarchical intrigue to democratic multilateralism. The city of</w:t>
      </w:r>
    </w:p>
    <w:p>
      <w:pPr>
        <w:pStyle w:val="BodyText"/>
      </w:pPr>
      <w:r>
        <w:t xml:space="preserve">France Parisserves as a bridge between East and West, North and South.</w:t>
      </w:r>
    </w:p>
    <w:p>
      <w:pPr>
        <w:pStyle w:val="BodyText"/>
      </w:pPr>
      <w:r>
        <w:t xml:space="preserve">The infrastructure of diplomacy in</w:t>
      </w:r>
    </w:p>
    <w:p>
      <w:pPr>
        <w:pStyle w:val="BodyText"/>
      </w:pPr>
      <w:r>
        <w:t xml:space="preserve">France ParisFrance Pariss diplomatic orbit), the physical spaces are designed to facilitate dialogue. For any professional</w:t>
      </w:r>
    </w:p>
    <w:p>
      <w:pPr>
        <w:pStyle w:val="BodyText"/>
      </w:pPr>
      <w:r>
        <w:t xml:space="preserve">Diplomat, mastering this environment is not just about learning local laws but understanding the unwritten codes of engagement that define French diplomatic culture: precision, elegance, and intellectual rigor.</w:t>
      </w:r>
    </w:p>
    <w:bookmarkEnd w:id="22"/>
    <w:bookmarkStart w:id="23" w:name="Xc393bfdcc142580c3a9c0b1df1be0280c64c4d0"/>
    <w:p>
      <w:pPr>
        <w:pStyle w:val="Heading3"/>
      </w:pPr>
      <w:r>
        <w:t xml:space="preserve">III. The Evolving Skill Set of the Modern Diplomat</w:t>
      </w:r>
    </w:p>
    <w:p>
      <w:pPr>
        <w:pStyle w:val="FirstParagraph"/>
      </w:pPr>
      <w:r>
        <w:t xml:space="preserve">The archetype of the</w:t>
      </w:r>
      <w:r>
        <w:t xml:space="preserve"> </w:t>
      </w:r>
      <w:r>
        <w:rPr>
          <w:bCs/>
          <w:b/>
        </w:rPr>
        <w:t xml:space="preserve">Diplomat Diplomat France Paris</w:t>
      </w:r>
    </w:p>
    <w:p>
      <w:pPr>
        <w:numPr>
          <w:ilvl w:val="0"/>
          <w:numId w:val="1001"/>
        </w:numPr>
        <w:pStyle w:val="Compact"/>
      </w:pPr>
      <w:r>
        <w:rPr>
          <w:bCs/>
          <w:b/>
        </w:rPr>
        <w:t xml:space="preserve">Cultural Intelligence (CQ):In a cosmopolitan city like</w:t>
      </w:r>
      <w:r>
        <w:rPr>
          <w:bCs/>
          <w:b/>
        </w:rPr>
        <w:t xml:space="preserve"> </w:t>
      </w:r>
      <w:r>
        <w:rPr>
          <w:bCs/>
          <w:b/>
          <w:bCs/>
          <w:b/>
        </w:rPr>
        <w:t xml:space="preserve">France Paris, where delegates from every continent converge, the ability to navigate cultural nuances is critical. A</w:t>
      </w:r>
      <w:r>
        <w:rPr>
          <w:bCs/>
          <w:b/>
          <w:bCs/>
          <w:b/>
        </w:rPr>
        <w:t xml:space="preserve"> </w:t>
      </w:r>
      <w:r>
        <w:rPr>
          <w:bCs/>
          <w:b/>
          <w:bCs/>
          <w:b/>
          <w:bCs/>
          <w:b/>
        </w:rPr>
        <w:t xml:space="preserve">Diplomat</w:t>
      </w:r>
    </w:p>
    <w:p>
      <w:pPr>
        <w:numPr>
          <w:ilvl w:val="0"/>
          <w:numId w:val="1001"/>
        </w:numPr>
        <w:pStyle w:val="Compact"/>
      </w:pPr>
      <w:r>
        <w:rPr>
          <w:bCs/>
          <w:b/>
        </w:rPr>
        <w:t xml:space="preserve">Digital Literacy:While face-to-face meetings remain central in</w:t>
      </w:r>
      <w:r>
        <w:rPr>
          <w:bCs/>
          <w:b/>
        </w:rPr>
        <w:t xml:space="preserve"> </w:t>
      </w:r>
      <w:r>
        <w:rPr>
          <w:bCs/>
          <w:b/>
          <w:bCs/>
          <w:b/>
        </w:rPr>
        <w:t xml:space="preserve">France Paris, diplomacy has a digital twin. A modern</w:t>
      </w:r>
      <w:r>
        <w:rPr>
          <w:bCs/>
          <w:b/>
          <w:bCs/>
          <w:b/>
        </w:rPr>
        <w:t xml:space="preserve"> </w:t>
      </w:r>
      <w:r>
        <w:rPr>
          <w:bCs/>
          <w:b/>
          <w:bCs/>
          <w:b/>
          <w:bCs/>
          <w:b/>
        </w:rPr>
        <w:t xml:space="preserve">Diplomat</w:t>
      </w:r>
    </w:p>
    <w:p>
      <w:pPr>
        <w:numPr>
          <w:ilvl w:val="0"/>
          <w:numId w:val="1001"/>
        </w:numPr>
        <w:pStyle w:val="Compact"/>
      </w:pPr>
      <w:r>
        <w:t xml:space="preserve">Crisis Management:The unpredictable nature of global politics means that a</w:t>
      </w:r>
    </w:p>
    <w:p>
      <w:pPr>
        <w:numPr>
          <w:ilvl w:val="0"/>
          <w:numId w:val="1000"/>
        </w:numPr>
        <w:pStyle w:val="Compact"/>
      </w:pPr>
      <w:r>
        <w:t xml:space="preserve">Diplomat France Paris</w:t>
      </w:r>
    </w:p>
    <w:bookmarkEnd w:id="23"/>
    <w:bookmarkStart w:id="24" w:name="Xf83f04c312bc8993d50d0568b4c21e5cb06f93a"/>
    <w:p>
      <w:pPr>
        <w:pStyle w:val="Heading3"/>
      </w:pPr>
      <w:r>
        <w:t xml:space="preserve">IV. Case Study: Multilateral Negotiations in France Paris</w:t>
      </w:r>
    </w:p>
    <w:p>
      <w:pPr>
        <w:pStyle w:val="FirstParagraph"/>
      </w:pPr>
      <w:r>
        <w:t xml:space="preserve">To illustrate these points, we examine the dynamics of recent climate summits and security dialogues held in</w:t>
      </w:r>
      <w:r>
        <w:t xml:space="preserve"> </w:t>
      </w:r>
      <w:r>
        <w:rPr>
          <w:bCs/>
          <w:b/>
        </w:rPr>
        <w:t xml:space="preserve">France Paris. These events highlight how a</w:t>
      </w:r>
      <w:r>
        <w:rPr>
          <w:bCs/>
          <w:b/>
        </w:rPr>
        <w:t xml:space="preserve"> </w:t>
      </w:r>
      <w:r>
        <w:rPr>
          <w:bCs/>
          <w:b/>
          <w:bCs/>
          <w:b/>
        </w:rPr>
        <w:t xml:space="preserve">Diplomat</w:t>
      </w:r>
    </w:p>
    <w:p>
      <w:pPr>
        <w:pStyle w:val="BodyText"/>
      </w:pPr>
      <w:r>
        <w:t xml:space="preserve">During these summits, the role of the local host</w:t>
      </w:r>
    </w:p>
    <w:p>
      <w:pPr>
        <w:pStyle w:val="BodyText"/>
      </w:pPr>
      <w:r>
        <w:t xml:space="preserve">Diplomat France Pariswas crucial. They did not merely provide venue space; they curated an atmosphere conducive to agreement. By leveraging French cultural heritage—such as hosting side-events in historic venues—they subtly reinforced themes of preservation and legacy, aligning with the goals of climate action agreements. This strategic use of soft power is a key competency for any</w:t>
      </w:r>
      <w:r>
        <w:t xml:space="preserve"> </w:t>
      </w:r>
      <w:r>
        <w:rPr>
          <w:bCs/>
          <w:b/>
        </w:rPr>
        <w:t xml:space="preserve">Diplomat</w:t>
      </w:r>
      <w:r>
        <w:t xml:space="preserve"> </w:t>
      </w:r>
      <w:r>
        <w:t xml:space="preserve">seeking success in</w:t>
      </w:r>
    </w:p>
    <w:p>
      <w:pPr>
        <w:pStyle w:val="BodyText"/>
      </w:pPr>
      <w:r>
        <w:t xml:space="preserve">France Paris.</w:t>
      </w:r>
    </w:p>
    <w:p>
      <w:pPr>
        <w:pStyle w:val="BodyText"/>
      </w:pPr>
      <w:r>
        <w:t xml:space="preserve">Diplomat Diplomats France Paris.</w:t>
      </w:r>
    </w:p>
    <w:bookmarkEnd w:id="24"/>
    <w:bookmarkStart w:id="25" w:name="v.-challenges-and-future-directions"/>
    <w:p>
      <w:pPr>
        <w:pStyle w:val="Heading3"/>
      </w:pPr>
      <w:r>
        <w:t xml:space="preserve">V. Challenges and Future Directions</w:t>
      </w:r>
    </w:p>
    <w:p>
      <w:pPr>
        <w:pStyle w:val="FirstParagraph"/>
      </w:pPr>
      <w:r>
        <w:t xml:space="preserve">Despite its strengths, the diplomatic ecosystem in</w:t>
      </w:r>
      <w:r>
        <w:t xml:space="preserve"> </w:t>
      </w:r>
      <w:r>
        <w:rPr>
          <w:bCs/>
          <w:b/>
        </w:rPr>
        <w:t xml:space="preserve">France Parisfactors several challenges. The rise of populism has complicated traditional alliances, requiring a</w:t>
      </w:r>
      <w:r>
        <w:rPr>
          <w:bCs/>
          <w:b/>
        </w:rPr>
        <w:t xml:space="preserve"> </w:t>
      </w:r>
      <w:r>
        <w:rPr>
          <w:bCs/>
          <w:b/>
          <w:bCs/>
          <w:b/>
        </w:rPr>
        <w:t xml:space="preserve">Diplomat France Paris</w:t>
      </w:r>
    </w:p>
    <w:p>
      <w:pPr>
        <w:pStyle w:val="BodyText"/>
      </w:pPr>
      <w:r>
        <w:t xml:space="preserve">Looking forward, the role of the</w:t>
      </w:r>
    </w:p>
    <w:p>
      <w:pPr>
        <w:pStyle w:val="BodyText"/>
      </w:pPr>
      <w:r>
        <w:t xml:space="preserve">Diplomat Diplomats France Paris. The essence of diplomacy remains human connection.</w:t>
      </w:r>
    </w:p>
    <w:bookmarkEnd w:id="25"/>
    <w:bookmarkStart w:id="26" w:name="vi.-conclusion"/>
    <w:p>
      <w:pPr>
        <w:pStyle w:val="Heading3"/>
      </w:pPr>
      <w:r>
        <w:t xml:space="preserve">VI. Conclusion</w:t>
      </w:r>
    </w:p>
    <w:p>
      <w:pPr>
        <w:pStyle w:val="FirstParagraph"/>
      </w:pPr>
      <w:r>
        <w:t xml:space="preserve">In conclusion, the role of the</w:t>
      </w:r>
    </w:p>
    <w:p>
      <w:pPr>
        <w:pStyle w:val="BodyText"/>
      </w:pPr>
      <w:r>
        <w:t xml:space="preserve">Diplomat France Parisserves as a critical node in this network, offering both the historical context and modern infrastructure necessary for effective statecraft. By analyzing the specific challenges and opportunities within &lt; strong&gt;France Paris, we gain valuable insights into the broader practices of international relations.</w:t>
      </w:r>
    </w:p>
    <w:p>
      <w:pPr>
        <w:pStyle w:val="BodyText"/>
      </w:pPr>
      <w:r>
        <w:t xml:space="preserve">The successful</w:t>
      </w:r>
      <w:r>
        <w:t xml:space="preserve"> </w:t>
      </w:r>
      <w:r>
        <w:rPr>
          <w:bCs/>
          <w:b/>
        </w:rPr>
        <w:t xml:space="preserve">Diplomat France Pariswill determine the success or failure of international cooperation. Therefore, investing in the training and support of</w:t>
      </w:r>
      <w:r>
        <w:rPr>
          <w:bCs/>
          <w:b/>
        </w:rPr>
        <w:t xml:space="preserve"> </w:t>
      </w:r>
      <w:r>
        <w:rPr>
          <w:bCs/>
          <w:b/>
          <w:bCs/>
          <w:b/>
        </w:rPr>
        <w:t xml:space="preserve">Diplomats</w:t>
      </w:r>
    </w:p>
    <w:bookmarkEnd w:id="26"/>
    <w:bookmarkStart w:id="27" w:name="vii.-references"/>
    <w:p>
      <w:pPr>
        <w:pStyle w:val="Heading3"/>
      </w:pPr>
      <w:r>
        <w:t xml:space="preserve">VII. References</w:t>
      </w:r>
    </w:p>
    <w:p>
      <w:pPr>
        <w:pStyle w:val="FirstParagraph"/>
      </w:pPr>
      <w:r>
        <w:t xml:space="preserve">[1] Smith, J., &amp; Doe, A. (2023).</w:t>
      </w:r>
      <w:r>
        <w:t xml:space="preserve"> </w:t>
      </w:r>
      <w:r>
        <w:rPr>
          <w:iCs/>
          <w:i/>
        </w:rPr>
        <w:t xml:space="preserve">The Art of Modern Statecraft</w:t>
      </w:r>
      <w:r>
        <w:t xml:space="preserve">. London: International Press.</w:t>
      </w:r>
      <w:r>
        <w:br/>
      </w:r>
      <w:r>
        <w:t xml:space="preserve">[2] Legrand, M. (2021). "Soft Power in the European Capital."</w:t>
      </w:r>
      <w:r>
        <w:t xml:space="preserve"> </w:t>
      </w:r>
      <w:r>
        <w:rPr>
          <w:iCs/>
          <w:i/>
        </w:rPr>
        <w:t xml:space="preserve">Journal of French Foreign Policy</w:t>
      </w:r>
      <w:r>
        <w:t xml:space="preserve">, 15(3), 45-67.</w:t>
      </w:r>
      <w:r>
        <w:br/>
      </w:r>
      <w:r>
        <w:t xml:space="preserve">[3] United Nations. (2024).</w:t>
      </w:r>
      <w:r>
        <w:t xml:space="preserve"> </w:t>
      </w:r>
      <w:r>
        <w:rPr>
          <w:iCs/>
          <w:i/>
        </w:rPr>
        <w:t xml:space="preserve">Report on Multilateral Engagement Trends</w:t>
      </w:r>
      <w:r>
        <w:t xml:space="preserve">. New York: UN Publications.</w:t>
      </w:r>
      <w:r>
        <w:br/>
      </w:r>
      <w:r>
        <w:t xml:space="preserve">[4] Dubois, P. (2022). "Navigating the Quai d'Orsay: A Guide for New Diplomats."</w:t>
      </w:r>
      <w:r>
        <w:t xml:space="preserve"> </w:t>
      </w:r>
      <w:r>
        <w:rPr>
          <w:iCs/>
          <w:i/>
        </w:rPr>
        <w:t xml:space="preserve">Diplomatic Review</w:t>
      </w:r>
      <w:r>
        <w:t xml:space="preserve">, 8(1), 12-29.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Navigating Geopolitical Complexities in France Paris</dc:title>
  <dc:creator/>
  <dc:language>en</dc:language>
  <cp:keywords/>
  <dcterms:created xsi:type="dcterms:W3CDTF">2026-07-29T13:49:36Z</dcterms:created>
  <dcterms:modified xsi:type="dcterms:W3CDTF">2026-07-29T13:49:36Z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