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Modern</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Germany</w:t>
      </w:r>
      <w:r>
        <w:t xml:space="preserve"> </w:t>
      </w:r>
      <w:r>
        <w:t xml:space="preserve">Frankfurt</w:t>
      </w:r>
    </w:p>
    <w:bookmarkStart w:id="27" w:name="X973ad87c97578173bdbc31c8f041683b40e3fbe"/>
    <w:p>
      <w:pPr>
        <w:pStyle w:val="Heading1"/>
      </w:pPr>
      <w:r>
        <w:t xml:space="preserve">The Role of the Diplomat in Modern Geopolitics</w:t>
      </w:r>
    </w:p>
    <w:p>
      <w:pPr>
        <w:pStyle w:val="FirstParagraph"/>
      </w:pPr>
      <w:r>
        <w:t xml:space="preserve">Author Name</w:t>
      </w:r>
      <w:r>
        <w:br/>
      </w:r>
      <w:r>
        <w:t xml:space="preserve">Institute of International Relations</w:t>
      </w:r>
      <w:r>
        <w:br/>
      </w:r>
      <w:r>
        <w:t xml:space="preserve">Date: October 2023</w:t>
      </w:r>
    </w:p>
    <w:p>
      <w:pPr>
        <w:pStyle w:val="BodyText"/>
      </w:pPr>
      <w:r>
        <w:rPr>
          <w:bCs/>
          <w:b/>
        </w:rPr>
        <w:t xml:space="preserve">Abstract:</w:t>
      </w:r>
      <w:r>
        <w:br/>
      </w:r>
      <w:r>
        <w:t xml:space="preserve">This paper examines the evolving responsibilities of the modern Diplomat within the complex framework of international relations, with a specific focus on bilateral and multilateral engagements in Germany Frankfurt. As global challenges such as climate change, digital security, and economic instability intensify, the traditional role of the Diplomat is undergoing a significant transformation. By analyzing recent diplomatic initiatives hosted in or originating from Germany Frankfurt, this study highlights how this central hub facilitates high-level dialogue. The paper argues that effective diplomacy today requires not only political acumen but also cultural intelligence and technological adaptability, particularly when navigating the diverse stakeholders present in a global city like Germany Frankfurt.</w:t>
      </w:r>
    </w:p>
    <w:bookmarkStart w:id="20" w:name="introduction"/>
    <w:p>
      <w:pPr>
        <w:pStyle w:val="Heading2"/>
      </w:pPr>
      <w:r>
        <w:t xml:space="preserve">1. Introduction</w:t>
      </w:r>
    </w:p>
    <w:p>
      <w:pPr>
        <w:pStyle w:val="FirstParagraph"/>
      </w:pPr>
      <w:r>
        <w:t xml:space="preserve">The concept of diplomacy has long been considered the primary instrument through which nations manage their international relations. However, in the twenty-first century, these definitions are being rewritten by rapid technological advancements and shifting geopolitical alliances. At the heart of this evolution is the Diplomat, an individual who serves as a bridge between sovereign states and global entities. While traditional diplomacy focused heavily on state-to-state communication regarding security and trade, contemporary diplomacy encompasses a broader spectrum of issues including human rights, environmental sustainability, and public health.</w:t>
      </w:r>
    </w:p>
    <w:p>
      <w:pPr>
        <w:pStyle w:val="BodyText"/>
      </w:pPr>
      <w:r>
        <w:t xml:space="preserve">Germany Frankfurt stands out in this narrative as a critical nexus for such diplomatic efforts. As the financial capital of Germany and one of the most important transport hubs in Europe, Germany Frankfurt hosts numerous international organizations, consulates, and bilateral talks. The city’s infrastructure provides a unique backdrop for the work of every Diplomat operating within its borders. This paper explores how the specific context of Germany Frankfurt influences diplomatic strategies and outcomes.</w:t>
      </w:r>
    </w:p>
    <w:bookmarkEnd w:id="20"/>
    <w:bookmarkStart w:id="21" w:name="the-changing-landscape-of-diplomacy"/>
    <w:p>
      <w:pPr>
        <w:pStyle w:val="Heading2"/>
      </w:pPr>
      <w:r>
        <w:t xml:space="preserve">2. The Changing Landscape of Diplomacy</w:t>
      </w:r>
    </w:p>
    <w:p>
      <w:pPr>
        <w:pStyle w:val="FirstParagraph"/>
      </w:pPr>
      <w:r>
        <w:t xml:space="preserve">The traditional image of a Diplomat involves formal state dinners, secret negotiations in closed rooms, and rigid protocol. While these elements remain relevant, they no longer constitute the entirety of the profession. Modern diplomacy is characterized by "digital diplomacy," where officials engage with foreign publics directly through social media platforms to shape narratives and influence public opinion. Furthermore, economic diplomacy has gained prominence as trade wars and supply chain disruptions threaten global stability.</w:t>
      </w:r>
    </w:p>
    <w:p>
      <w:pPr>
        <w:pStyle w:val="BodyText"/>
      </w:pPr>
      <w:r>
        <w:t xml:space="preserve">In this context, the Diplomat must be versatile. They are required to understand not only political ideologies but also economic trends and technological developments. This complexity is magnified in cities that serve as international gateways. For instance, when a Diplomat engages with stakeholders in Germany Frankfurt, they are often interacting with multinational corporations, financial leaders, and civil society organizations alongside government officials.</w:t>
      </w:r>
    </w:p>
    <w:bookmarkEnd w:id="21"/>
    <w:bookmarkStart w:id="22" w:name="Xbfd6ece74917cc8e4d3cfd1658dfec4de37e799"/>
    <w:p>
      <w:pPr>
        <w:pStyle w:val="Heading2"/>
      </w:pPr>
      <w:r>
        <w:t xml:space="preserve">3. Germany Frankfurt: A Hub of International Engagement</w:t>
      </w:r>
    </w:p>
    <w:p>
      <w:pPr>
        <w:pStyle w:val="FirstParagraph"/>
      </w:pPr>
      <w:r>
        <w:t xml:space="preserve">To fully understand the modern Diplomat’s role, one must examine the environment in which much of this diplomacy occurs. Germany Frankfurt is more than just a financial center; it is a meeting point for global policy makers. The city hosts the European Central Bank, numerous international law firms, and chapters of various United Nations agencies. Consequently, every Diplomat assigned to or visiting Germany Frankfurt operates within a dense network of influence.</w:t>
      </w:r>
    </w:p>
    <w:p>
      <w:pPr>
        <w:pStyle w:val="BodyText"/>
      </w:pPr>
      <w:r>
        <w:t xml:space="preserve">The infrastructure in Germany Frankfurt supports high-stakes diplomatic summits and bilateral negotiations. For example, trade agreements between the European Union and Asian markets are often discussed in conference centers located in or near Germany Frankfurt. The accessibility of this location allows for the efficient movement of key figures, reducing the logistical barriers that once hindered rapid diplomatic response.</w:t>
      </w:r>
    </w:p>
    <w:p>
      <w:pPr>
        <w:pStyle w:val="BodyText"/>
      </w:pPr>
      <w:r>
        <w:t xml:space="preserve">Moreover, Germany Frankfurt serves as a testing ground for policies before they are rolled out nationally or internationally. When a new climate accord is being negotiated, preliminary discussions often take place in Germany Frankfurt due to its neutrality and central location in Europe. This makes the city an ideal location for observing how the Diplomat navigates competing interests.</w:t>
      </w:r>
    </w:p>
    <w:bookmarkEnd w:id="22"/>
    <w:bookmarkStart w:id="23" w:name="challenges-faced-by-the-modern-diplomat"/>
    <w:p>
      <w:pPr>
        <w:pStyle w:val="Heading2"/>
      </w:pPr>
      <w:r>
        <w:t xml:space="preserve">4. Challenges Faced by the Modern Diplomat</w:t>
      </w:r>
    </w:p>
    <w:p>
      <w:pPr>
        <w:pStyle w:val="FirstParagraph"/>
      </w:pPr>
      <w:r>
        <w:t xml:space="preserve">Despite the advantages of a well-connected hub like Germany Frankfurt, Diplomats face significant challenges. One of the most pressing is cybersecurity. In an era where state-sponsored hacking and data breaches are common, protecting sensitive diplomatic communications is paramount for any Diplomat operating in a digital-first world. The reliance on virtual meetings and electronic document sharing introduces vulnerabilities that did not exist in previous decades.</w:t>
      </w:r>
    </w:p>
    <w:p>
      <w:pPr>
        <w:pStyle w:val="BodyText"/>
      </w:pPr>
      <w:r>
        <w:t xml:space="preserve">Another challenge is the fragmentation of public opinion. Diplomats must navigate polarized political landscapes both at home and abroad. Misinformation campaigns can undermine diplomatic efforts, making it difficult for a Diplomat to build consensus. In Germany Frankfurt, where diverse communities converge, these challenges are often more visible and immediate.</w:t>
      </w:r>
    </w:p>
    <w:bookmarkEnd w:id="23"/>
    <w:bookmarkStart w:id="24" w:name="Xf2c92ac667302bc1a32a9fc0497dde2581a4d70"/>
    <w:p>
      <w:pPr>
        <w:pStyle w:val="Heading2"/>
      </w:pPr>
      <w:r>
        <w:t xml:space="preserve">5. Case Study: Economic Diplomacy in Germany Frankfurt</w:t>
      </w:r>
    </w:p>
    <w:p>
      <w:pPr>
        <w:pStyle w:val="FirstParagraph"/>
      </w:pPr>
      <w:r>
        <w:t xml:space="preserve">A pertinent example of modern diplomacy can be seen in the economic agreements facilitated through channels centered in Germany Frankfurt. Consider the recent trade negotiations between major European powers and emerging economies. The Diplomat involved in these talks must not only advocate for national interests but also ensure that sustainable development goals are met.</w:t>
      </w:r>
    </w:p>
    <w:p>
      <w:pPr>
        <w:pStyle w:val="BodyText"/>
      </w:pPr>
      <w:r>
        <w:t xml:space="preserve">In practice, this means that a Diplomat working out of Germany Frankfurt might spend their day negotiating tariffs with government officials in the morning and attending a roundtable on green energy investment with private sector leaders in the afternoon. This fluidity between public and private sectors is a hallmark of modern diplomacy. The success of such initiatives depends heavily on the Diplomat’s ability to communicate effectively across different cultural and professional contexts.</w:t>
      </w:r>
    </w:p>
    <w:bookmarkEnd w:id="24"/>
    <w:bookmarkStart w:id="25" w:name="conclusion"/>
    <w:p>
      <w:pPr>
        <w:pStyle w:val="Heading2"/>
      </w:pPr>
      <w:r>
        <w:t xml:space="preserve">6. Conclusion</w:t>
      </w:r>
    </w:p>
    <w:p>
      <w:pPr>
        <w:pStyle w:val="FirstParagraph"/>
      </w:pPr>
      <w:r>
        <w:t xml:space="preserve">The role of the Diplomat has expanded significantly, requiring a blend of traditional skills and modern competencies. As global issues become more interconnected, the need for effective diplomatic channels is greater than ever. Cities like Germany Frankfurt play a crucial role in this ecosystem by providing the necessary infrastructure and network for high-level dialogue.</w:t>
      </w:r>
    </w:p>
    <w:p>
      <w:pPr>
        <w:pStyle w:val="BodyText"/>
      </w:pPr>
      <w:r>
        <w:t xml:space="preserve">For any Diplomat operating in such environments, success depends on adaptability, cultural intelligence, and a deep understanding of global interdependencies. As we look to the future, it is evident that diplomacy will continue to evolve. The tools may change from secret cables to instant messaging apps from closed summits in Germany Frankfurt to virtual reality negotiations—but the core objective remains the same: fostering peace and cooperation among nations.</w:t>
      </w:r>
    </w:p>
    <w:p>
      <w:pPr>
        <w:pStyle w:val="BodyText"/>
      </w:pPr>
      <w:r>
        <w:t xml:space="preserve">It is imperative for governments and international bodies to invest in the training of Diplomats, ensuring they are equipped to handle the complexities of this new era. By leveraging hubs like Germany Frankfurt, we can enhance our capacity for effective dialogue and build a more stable global community. The modern Diplomat is no longer just a representative of their state but a facilitator of global progress.</w:t>
      </w:r>
    </w:p>
    <w:bookmarkEnd w:id="25"/>
    <w:bookmarkStart w:id="26" w:name="references"/>
    <w:p>
      <w:pPr>
        <w:pStyle w:val="Heading2"/>
      </w:pPr>
      <w:r>
        <w:t xml:space="preserve">References</w:t>
      </w:r>
    </w:p>
    <w:p>
      <w:pPr>
        <w:pStyle w:val="FirstParagraph"/>
      </w:pPr>
      <w:r>
        <w:rPr>
          <w:iCs/>
          <w:i/>
        </w:rPr>
        <w:t xml:space="preserve">Note: For the purpose of this exercise, references are illustrative.</w:t>
      </w:r>
    </w:p>
    <w:p>
      <w:pPr>
        <w:numPr>
          <w:ilvl w:val="0"/>
          <w:numId w:val="1001"/>
        </w:numPr>
        <w:pStyle w:val="Compact"/>
      </w:pPr>
      <w:r>
        <w:t xml:space="preserve">Berridge, G. R. (2018). Diplomacy: Theory and Practice. Palgrave Macmillan.</w:t>
      </w:r>
    </w:p>
    <w:p>
      <w:pPr>
        <w:numPr>
          <w:ilvl w:val="0"/>
          <w:numId w:val="1001"/>
        </w:numPr>
        <w:pStyle w:val="Compact"/>
      </w:pPr>
      <w:r>
        <w:t xml:space="preserve">Friedman, T. L. (2009). Thank You for Being Late: An Optimist's Guide to Thriving in the Age of Accelerations.</w:t>
      </w:r>
    </w:p>
    <w:p>
      <w:pPr>
        <w:numPr>
          <w:ilvl w:val="0"/>
          <w:numId w:val="1001"/>
        </w:numPr>
        <w:pStyle w:val="Compact"/>
      </w:pPr>
      <w:r>
        <w:t xml:space="preserve">Goh, E.-C., et al. (2016). The New Diplomacy Theory and Practice Routledge.</w:t>
      </w:r>
    </w:p>
    <w:p>
      <w:pPr>
        <w:numPr>
          <w:ilvl w:val="0"/>
          <w:numId w:val="1001"/>
        </w:numPr>
        <w:pStyle w:val="Compact"/>
      </w:pPr>
      <w:r>
        <w:t xml:space="preserve">Kurlantzick, J. (2008). Charm Offensive: How China's Soft Power is Transforming the World Yale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Modern Geopolitics: A Case Study from Germany Frankfurt</dc:title>
  <dc:creator/>
  <dc:language>en</dc:language>
  <cp:keywords/>
  <dcterms:created xsi:type="dcterms:W3CDTF">2026-07-30T00:29:21Z</dcterms:created>
  <dcterms:modified xsi:type="dcterms:W3CDTF">2026-07-30T00:29:21Z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