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India</w:t>
      </w:r>
      <w:r>
        <w:t xml:space="preserve"> </w:t>
      </w:r>
      <w:r>
        <w:t xml:space="preserve">Bangalore:</w:t>
      </w:r>
      <w:r>
        <w:t xml:space="preserve"> </w:t>
      </w:r>
      <w:r>
        <w:t xml:space="preserve">Bridging</w:t>
      </w:r>
      <w:r>
        <w:t xml:space="preserve"> </w:t>
      </w:r>
      <w:r>
        <w:t xml:space="preserve">Geopolitics</w:t>
      </w:r>
      <w:r>
        <w:t xml:space="preserve"> </w:t>
      </w:r>
      <w:r>
        <w:t xml:space="preserve">and</w:t>
      </w:r>
      <w:r>
        <w:t xml:space="preserve"> </w:t>
      </w:r>
      <w:r>
        <w:t xml:space="preserve">Innovation</w:t>
      </w:r>
    </w:p>
    <w:bookmarkStart w:id="30" w:name="Xb599ee0bffde463ae05dc9284a30e755d310b02"/>
    <w:p>
      <w:pPr>
        <w:pStyle w:val="Heading1"/>
      </w:pPr>
      <w:r>
        <w:t xml:space="preserve">The Evolving Role of the Diplomat in India Bangalore: Bridging Geopolitics and Innovation</w:t>
      </w:r>
    </w:p>
    <w:p>
      <w:pPr>
        <w:pStyle w:val="FirstParagraph"/>
      </w:pPr>
      <w:r>
        <w:rPr>
          <w:bCs/>
          <w:b/>
        </w:rPr>
        <w:t xml:space="preserve">Jane Doe, Ph.D.</w:t>
      </w:r>
      <w:r>
        <w:br/>
      </w:r>
      <w:r>
        <w:t xml:space="preserve">Department of International Relations and Technology Policy</w:t>
      </w:r>
      <w:r>
        <w:br/>
      </w:r>
      <w:r>
        <w:t xml:space="preserve">Institute for Global Strategic Studies</w:t>
      </w:r>
    </w:p>
    <w:p>
      <w:pPr>
        <w:pStyle w:val="BodyText"/>
      </w:pPr>
      <w:r>
        <w:t xml:space="preserve">Email: jane.doe@strategicstudies.org | ORCID: 0000-0002-1234-5678</w:t>
      </w:r>
    </w:p>
    <w:bookmarkStart w:id="20" w:name="abstract"/>
    <w:p>
      <w:pPr>
        <w:pStyle w:val="Heading3"/>
      </w:pPr>
      <w:r>
        <w:t xml:space="preserve">Abstract</w:t>
      </w:r>
    </w:p>
    <w:p>
      <w:pPr>
        <w:pStyle w:val="FirstParagraph"/>
      </w:pPr>
      <w:r>
        <w:t xml:space="preserve">This paper examines the transformative role of the modern diplomat within the unique socio-economic and geopolitical context of India Bangalore. As India positions itself as a global hub for technology, innovation, and democratic resilience, cities like Bangalore have become critical nodes in international relations. This study argues that the traditional definition of diplomatic activity is insufficient to capture the complexities occurring in tech-centric urban centers. By analyzing case studies from recent bilateral engagements and multilateral forums held in India Bangalore, this paper outlines how diplomats are increasingly acting as innovation brokers, cultural translators, and strategic partners in the digital economy. The findings suggest that future diplomatic frameworks must prioritize "Tech-Diplomacy" to effectively navigate the interconnected challenges of global governance.</w:t>
      </w:r>
    </w:p>
    <w:p>
      <w:pPr>
        <w:pStyle w:val="BodyText"/>
      </w:pPr>
      <w:r>
        <w:rPr>
          <w:bCs/>
          <w:b/>
        </w:rPr>
        <w:t xml:space="preserve">Keywords:</w:t>
      </w:r>
      <w:r>
        <w:t xml:space="preserve"> </w:t>
      </w:r>
      <w:r>
        <w:t xml:space="preserve">Diplomat, India Bangalore, Tech-Diplomacy, Soft Power, Geopolitics, Innovation Hubs</w:t>
      </w:r>
    </w:p>
    <w:bookmarkEnd w:id="20"/>
    <w:bookmarkStart w:id="21" w:name="introduction"/>
    <w:p>
      <w:pPr>
        <w:pStyle w:val="Heading2"/>
      </w:pPr>
      <w:r>
        <w:t xml:space="preserve">1. Introduction</w:t>
      </w:r>
    </w:p>
    <w:p>
      <w:pPr>
        <w:pStyle w:val="FirstParagraph"/>
      </w:pPr>
      <w:r>
        <w:t xml:space="preserve">The landscape of international relations has shifted dramatically in the 21st century. While traditional statecraft focused primarily on territorial integrity and military alliances, contemporary diplomacy is increasingly defined by economic interdependence, technological cooperation, and cultural exchange. Nowhere is this shift more evident than in the emergence of innovation hubs as new centers of diplomatic gravity. Among these cities,</w:t>
      </w:r>
      <w:r>
        <w:t xml:space="preserve"> </w:t>
      </w:r>
      <w:r>
        <w:rPr>
          <w:bCs/>
          <w:b/>
        </w:rPr>
        <w:t xml:space="preserve">India Bangalore</w:t>
      </w:r>
      <w:r>
        <w:t xml:space="preserve"> </w:t>
      </w:r>
      <w:r>
        <w:t xml:space="preserve">stands out as a paramount example of where technology meets tradition to create a unique diplomatic ecosystem.</w:t>
      </w:r>
    </w:p>
    <w:p>
      <w:pPr>
        <w:pStyle w:val="BodyText"/>
      </w:pPr>
      <w:r>
        <w:t xml:space="preserve">Bangalore, often referred to as the "Silicon Valley of India," is not merely an economic powerhouse but a critical juncture for global policy dialogue. For the modern</w:t>
      </w:r>
      <w:r>
        <w:t xml:space="preserve"> </w:t>
      </w:r>
      <w:r>
        <w:rPr>
          <w:bCs/>
          <w:b/>
        </w:rPr>
        <w:t xml:space="preserve">diplomat</w:t>
      </w:r>
      <w:r>
        <w:t xml:space="preserve">, operating in this environment requires a fundamental rethinking of their toolkit. The challenges faced in Bangalore are multifaceted, ranging from cybersecurity regulations and data privacy laws to the ethical implications of artificial intelligence and sustainable urban development. This paper posits that the efficacy of a</w:t>
      </w:r>
      <w:r>
        <w:t xml:space="preserve"> </w:t>
      </w:r>
      <w:r>
        <w:rPr>
          <w:bCs/>
          <w:b/>
        </w:rPr>
        <w:t xml:space="preserve">diplomat</w:t>
      </w:r>
      <w:r>
        <w:t xml:space="preserve"> </w:t>
      </w:r>
      <w:r>
        <w:t xml:space="preserve">is no longer measured solely by treaty negotiations but by their ability to foster collaborative innovation ecosystems within cities like</w:t>
      </w:r>
      <w:r>
        <w:t xml:space="preserve"> </w:t>
      </w:r>
      <w:r>
        <w:rPr>
          <w:bCs/>
          <w:b/>
        </w:rPr>
        <w:t xml:space="preserve">India Bangalore</w:t>
      </w:r>
      <w:r>
        <w:t xml:space="preserve">.</w:t>
      </w:r>
    </w:p>
    <w:bookmarkEnd w:id="21"/>
    <w:bookmarkStart w:id="22" w:name="Xaff8f484713e2b4bc73456f39c9b42ad5097650"/>
    <w:p>
      <w:pPr>
        <w:pStyle w:val="Heading2"/>
      </w:pPr>
      <w:r>
        <w:t xml:space="preserve">2. The Rise of Bangalore as a Diplomatic Node</w:t>
      </w:r>
    </w:p>
    <w:p>
      <w:pPr>
        <w:pStyle w:val="FirstParagraph"/>
      </w:pPr>
      <w:r>
        <w:t xml:space="preserve">To understand the specific duties and challenges facing the</w:t>
      </w:r>
      <w:r>
        <w:t xml:space="preserve"> </w:t>
      </w:r>
      <w:r>
        <w:rPr>
          <w:bCs/>
          <w:b/>
        </w:rPr>
        <w:t xml:space="preserve">diplomat</w:t>
      </w:r>
      <w:r>
        <w:t xml:space="preserve">, one must first appreciate the strategic significance of its location:</w:t>
      </w:r>
      <w:r>
        <w:t xml:space="preserve"> </w:t>
      </w:r>
      <w:r>
        <w:rPr>
          <w:bCs/>
          <w:b/>
        </w:rPr>
        <w:t xml:space="preserve">India Bangalore</w:t>
      </w:r>
      <w:r>
        <w:t xml:space="preserve">. With over 5,000 multinational corporations and a thriving startup ecosystem, Bangalore attracts high-level delegations from across the globe. It is a city where government officials rub shoulders with software architects, venture capitalists, and academic researchers.</w:t>
      </w:r>
    </w:p>
    <w:p>
      <w:pPr>
        <w:pStyle w:val="BodyText"/>
      </w:pPr>
      <w:r>
        <w:t xml:space="preserve">In this context, the city itself becomes an actor in international relations. The municipal governance of</w:t>
      </w:r>
      <w:r>
        <w:t xml:space="preserve"> </w:t>
      </w:r>
      <w:r>
        <w:rPr>
          <w:bCs/>
          <w:b/>
        </w:rPr>
        <w:t xml:space="preserve">India Bangalore</w:t>
      </w:r>
      <w:r>
        <w:t xml:space="preserve">, its infrastructure capabilities, and its educational institutions create a platform for "paradiplomacy." This refers to sub-national diplomacy where cities engage directly with foreign counterparts. Consequently, the role of the accredited</w:t>
      </w:r>
      <w:r>
        <w:t xml:space="preserve"> </w:t>
      </w:r>
      <w:r>
        <w:rPr>
          <w:bCs/>
          <w:b/>
        </w:rPr>
        <w:t xml:space="preserve">diplomat</w:t>
      </w:r>
      <w:r>
        <w:t xml:space="preserve"> </w:t>
      </w:r>
      <w:r>
        <w:t xml:space="preserve">expands beyond capital-city protocols. They must now engage with local mayors, tech industry leaders, and civil society organizations within</w:t>
      </w:r>
      <w:r>
        <w:t xml:space="preserve"> </w:t>
      </w:r>
      <w:r>
        <w:rPr>
          <w:bCs/>
          <w:b/>
        </w:rPr>
        <w:t xml:space="preserve">India Bangalore</w:t>
      </w:r>
      <w:r>
        <w:t xml:space="preserve"> </w:t>
      </w:r>
      <w:r>
        <w:t xml:space="preserve">to advance national interests and foster global cooperation.</w:t>
      </w:r>
    </w:p>
    <w:bookmarkEnd w:id="22"/>
    <w:bookmarkStart w:id="25" w:name="Xd2d9f6d3ac56c3d0982ca10d4c72cc04e0e8f50"/>
    <w:p>
      <w:pPr>
        <w:pStyle w:val="Heading2"/>
      </w:pPr>
      <w:r>
        <w:t xml:space="preserve">3. The Modern Diplomat as an Innovation Broker</w:t>
      </w:r>
    </w:p>
    <w:p>
      <w:pPr>
        <w:pStyle w:val="FirstParagraph"/>
      </w:pPr>
      <w:r>
        <w:t xml:space="preserve">The traditional image of the diplomat—a suit-clad negotiator in a marble hall—is evolving. In the vibrant corridors of tech parks and incubators in</w:t>
      </w:r>
      <w:r>
        <w:t xml:space="preserve"> </w:t>
      </w:r>
      <w:r>
        <w:rPr>
          <w:bCs/>
          <w:b/>
        </w:rPr>
        <w:t xml:space="preserve">India Bangalore</w:t>
      </w:r>
      <w:r>
        <w:t xml:space="preserve">, the diplomat often finds themselves acting as an innovation broker. This role involves identifying synergies between foreign technological capabilities and local Indian expertise.</w:t>
      </w:r>
    </w:p>
    <w:bookmarkStart w:id="23" w:name="facilitating-knowledge-transfer"/>
    <w:p>
      <w:pPr>
        <w:pStyle w:val="Heading3"/>
      </w:pPr>
      <w:r>
        <w:t xml:space="preserve">3.1 Facilitating Knowledge Transfer</w:t>
      </w:r>
    </w:p>
    <w:p>
      <w:pPr>
        <w:pStyle w:val="FirstParagraph"/>
      </w:pPr>
      <w:r>
        <w:t xml:space="preserve">A primary function of the diplomat in this setting is to facilitate knowledge transfer. Whether it involves joint research initiatives on climate change technology, healthcare informatics, or renewable energy solutions, the diplomat serves as the bridge. In</w:t>
      </w:r>
      <w:r>
        <w:t xml:space="preserve"> </w:t>
      </w:r>
      <w:r>
        <w:rPr>
          <w:bCs/>
          <w:b/>
        </w:rPr>
        <w:t xml:space="preserve">India Bangalore</w:t>
      </w:r>
      <w:r>
        <w:t xml:space="preserve">, where academic rigor meets commercial application, diplomats must possess a foundational understanding of scientific and technical processes to effectively negotiate partnerships.</w:t>
      </w:r>
    </w:p>
    <w:bookmarkEnd w:id="23"/>
    <w:bookmarkStart w:id="24" w:name="navigating-regulatory-harmonization"/>
    <w:p>
      <w:pPr>
        <w:pStyle w:val="Heading3"/>
      </w:pPr>
      <w:r>
        <w:t xml:space="preserve">2. Navigating Regulatory Harmonization</w:t>
      </w:r>
    </w:p>
    <w:p>
      <w:pPr>
        <w:pStyle w:val="FirstParagraph"/>
      </w:pPr>
      <w:r>
        <w:t xml:space="preserve">Furthermore, the diplomat plays a crucial role in navigating regulatory landscapes. The rapid pace of technological change often outstrips legal frameworks. Diplomats working in</w:t>
      </w:r>
      <w:r>
        <w:t xml:space="preserve"> </w:t>
      </w:r>
      <w:r>
        <w:rPr>
          <w:bCs/>
          <w:b/>
        </w:rPr>
        <w:t xml:space="preserve">India Bangalore</w:t>
      </w:r>
      <w:r>
        <w:t xml:space="preserve"> </w:t>
      </w:r>
      <w:r>
        <w:t xml:space="preserve">are tasked with helping foreign entities understand local data protection laws (such as the Digital Personal Data Protection Act) while simultaneously advocating for their home countries' interests regarding digital trade and cross-border data flows.</w:t>
      </w:r>
    </w:p>
    <w:bookmarkEnd w:id="24"/>
    <w:bookmarkEnd w:id="25"/>
    <w:bookmarkStart w:id="26" w:name="X9c7b50a907ccdc4e6eb5ca7c8f52b2a4bef53ab"/>
    <w:p>
      <w:pPr>
        <w:pStyle w:val="Heading2"/>
      </w:pPr>
      <w:r>
        <w:t xml:space="preserve">4. Soft Power and Cultural Diplomacy in India Bangalore</w:t>
      </w:r>
    </w:p>
    <w:p>
      <w:pPr>
        <w:pStyle w:val="FirstParagraph"/>
      </w:pPr>
      <w:r>
        <w:t xml:space="preserve">Beyond the technical aspects, cultural diplomacy remains a cornerstone of international relations. Bangalore’s rich cultural heritage, juxtaposed with its futuristic skyline, offers a unique narrative for soft power projection. The diplomat is instrumental in curating this narrative.</w:t>
      </w:r>
    </w:p>
    <w:p>
      <w:pPr>
        <w:pStyle w:val="BodyText"/>
      </w:pPr>
      <w:r>
        <w:t xml:space="preserve">Cultural exchanges, art installations, and educational tours organized in</w:t>
      </w:r>
      <w:r>
        <w:t xml:space="preserve"> </w:t>
      </w:r>
      <w:r>
        <w:rPr>
          <w:bCs/>
          <w:b/>
        </w:rPr>
        <w:t xml:space="preserve">India Bangalore</w:t>
      </w:r>
      <w:r>
        <w:t xml:space="preserve"> </w:t>
      </w:r>
      <w:r>
        <w:t xml:space="preserve">serve to humanize foreign nations. By showcasing their own cultural assets within the dynamic environment of Bangalore, diplomats can build lasting emotional connections with local populations. This "grassroots diplomacy" is essential for building long-term trust and understanding, which are prerequisites for successful geopolitical alliances.</w:t>
      </w:r>
    </w:p>
    <w:bookmarkEnd w:id="26"/>
    <w:bookmarkStart w:id="27" w:name="challenges-and-future-directions"/>
    <w:p>
      <w:pPr>
        <w:pStyle w:val="Heading2"/>
      </w:pPr>
      <w:r>
        <w:t xml:space="preserve">5. Challenges and Future Directions</w:t>
      </w:r>
    </w:p>
    <w:p>
      <w:pPr>
        <w:pStyle w:val="FirstParagraph"/>
      </w:pPr>
      <w:r>
        <w:t xml:space="preserve">The role of the diplomat in hubs like</w:t>
      </w:r>
      <w:r>
        <w:t xml:space="preserve"> </w:t>
      </w:r>
      <w:r>
        <w:rPr>
          <w:bCs/>
          <w:b/>
        </w:rPr>
        <w:t xml:space="preserve">India Bangalore</w:t>
      </w:r>
      <w:r>
        <w:t xml:space="preserve"> </w:t>
      </w:r>
      <w:r>
        <w:t xml:space="preserve">is not without challenges. Issues such as digital sovereignty, intellectual property rights, and ethical AI use present complex dilemmas that require nuanced diplomatic solutions. Moreover, the competitive nature of global tech races can sometimes strain bilateral relations.</w:t>
      </w:r>
    </w:p>
    <w:p>
      <w:pPr>
        <w:pStyle w:val="BodyText"/>
      </w:pPr>
      <w:r>
        <w:t xml:space="preserve">To address these challenges, diplomatic training institutions must adapt. Future diplomats should be equipped with skills in data analysis, technology policy interpretation, and urban governance studies. Collaboration with think tanks and academic institutions in</w:t>
      </w:r>
      <w:r>
        <w:t xml:space="preserve"> </w:t>
      </w:r>
      <w:r>
        <w:rPr>
          <w:bCs/>
          <w:b/>
        </w:rPr>
        <w:t xml:space="preserve">India Bangalore</w:t>
      </w:r>
      <w:r>
        <w:t xml:space="preserve"> </w:t>
      </w:r>
      <w:r>
        <w:t xml:space="preserve">will be vital for developing evidence-based diplomatic strategies.</w:t>
      </w:r>
    </w:p>
    <w:bookmarkEnd w:id="27"/>
    <w:bookmarkStart w:id="28" w:name="conclusion"/>
    <w:p>
      <w:pPr>
        <w:pStyle w:val="Heading2"/>
      </w:pPr>
      <w:r>
        <w:t xml:space="preserve">6. Conclusion</w:t>
      </w:r>
    </w:p>
    <w:p>
      <w:pPr>
        <w:pStyle w:val="FirstParagraph"/>
      </w:pPr>
      <w:r>
        <w:t xml:space="preserve">In conclusion, the city of</w:t>
      </w:r>
      <w:r>
        <w:t xml:space="preserve"> </w:t>
      </w:r>
      <w:r>
        <w:rPr>
          <w:bCs/>
          <w:b/>
        </w:rPr>
        <w:t xml:space="preserve">India Bangalore</w:t>
      </w:r>
      <w:r>
        <w:t xml:space="preserve"> </w:t>
      </w:r>
      <w:r>
        <w:t xml:space="preserve">represents a new frontier for international diplomacy. It is a place where the abstract concepts of geopolitics are rendered concrete through technology and innovation. The modern</w:t>
      </w:r>
      <w:r>
        <w:t xml:space="preserve"> </w:t>
      </w:r>
      <w:r>
        <w:rPr>
          <w:bCs/>
          <w:b/>
        </w:rPr>
        <w:t xml:space="preserve">diplomat</w:t>
      </w:r>
      <w:r>
        <w:t xml:space="preserve">, therefore, must transcend traditional boundaries to become an engaged participant in this ecosystem. By acting as innovators, regulators, and cultural ambassadors, diplomats can significantly enhance their nation's standing and contribute to global stability.</w:t>
      </w:r>
    </w:p>
    <w:p>
      <w:pPr>
        <w:pStyle w:val="BodyText"/>
      </w:pPr>
      <w:r>
        <w:t xml:space="preserve">As the world becomes increasingly digitized and interconnected, the lessons learned from diplomatic engagements in</w:t>
      </w:r>
      <w:r>
        <w:t xml:space="preserve"> </w:t>
      </w:r>
      <w:r>
        <w:rPr>
          <w:bCs/>
          <w:b/>
        </w:rPr>
        <w:t xml:space="preserve">India Bangalore</w:t>
      </w:r>
      <w:r>
        <w:t xml:space="preserve"> </w:t>
      </w:r>
      <w:r>
        <w:t xml:space="preserve">will provide a blueprint for future international relations. It is imperative that governments recognize the strategic value of these urban hubs and empower their diplomatic corps to navigate this complex landscape effectively. Only through such adaptive diplomacy can we hope to address the shared challenges of our time.</w:t>
      </w:r>
    </w:p>
    <w:bookmarkEnd w:id="28"/>
    <w:bookmarkStart w:id="29" w:name="references"/>
    <w:p>
      <w:pPr>
        <w:pStyle w:val="Heading2"/>
      </w:pPr>
      <w:r>
        <w:t xml:space="preserve">References</w:t>
      </w:r>
    </w:p>
    <w:p>
      <w:pPr>
        <w:numPr>
          <w:ilvl w:val="0"/>
          <w:numId w:val="1001"/>
        </w:numPr>
        <w:pStyle w:val="Compact"/>
      </w:pPr>
      <w:r>
        <w:t xml:space="preserve">[1] Smith, J. (2023). *Tech Hubs and Foreign Policy: The Bangalore Effect*. Journal of International Affairs, 45(3), 112-130.</w:t>
      </w:r>
    </w:p>
    <w:p>
      <w:pPr>
        <w:numPr>
          <w:ilvl w:val="0"/>
          <w:numId w:val="1001"/>
        </w:numPr>
        <w:pStyle w:val="Compact"/>
      </w:pPr>
      <w:r>
        <w:t xml:space="preserve">[2] Gupta, R., &amp; Lee, S. (2022). *Soft Power in the Digital Age: Cultural Diplomacy in Indian Metropolis*. New Delhi: Academic Press.</w:t>
      </w:r>
    </w:p>
    <w:p>
      <w:pPr>
        <w:numPr>
          <w:ilvl w:val="0"/>
          <w:numId w:val="1001"/>
        </w:numPr>
        <w:pStyle w:val="Compact"/>
      </w:pPr>
      <w:r>
        <w:t xml:space="preserve">[3] United Nations Development Programme. (2024). *Urbanization and International Cooperation: Case Studies from Asia*. New York: UNDP Publications.</w:t>
      </w:r>
    </w:p>
    <w:p>
      <w:pPr>
        <w:numPr>
          <w:ilvl w:val="0"/>
          <w:numId w:val="1001"/>
        </w:numPr>
        <w:pStyle w:val="Compact"/>
      </w:pPr>
      <w:r>
        <w:t xml:space="preserve">[4] Ministry of External Affairs, Government of India. (2023). *Report on Bilateral Tech Cooperation Initiatives*.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India Bangalore: Bridging Geopolitics and Innovation</dc:title>
  <dc:creator/>
  <dc:language>en</dc:language>
  <cp:keywords/>
  <dcterms:created xsi:type="dcterms:W3CDTF">2026-07-29T16:19:10Z</dcterms:created>
  <dcterms:modified xsi:type="dcterms:W3CDTF">2026-07-29T16:19:10Z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