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Diplomat</w:t>
      </w:r>
      <w:r>
        <w:t xml:space="preserve"> </w:t>
      </w:r>
      <w:r>
        <w:t xml:space="preserve">in</w:t>
      </w:r>
      <w:r>
        <w:t xml:space="preserve"> </w:t>
      </w:r>
      <w:r>
        <w:t xml:space="preserve">Japan:</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Osaka’s</w:t>
      </w:r>
      <w:r>
        <w:t xml:space="preserve"> </w:t>
      </w:r>
      <w:r>
        <w:t xml:space="preserve">Global</w:t>
      </w:r>
      <w:r>
        <w:t xml:space="preserve"> </w:t>
      </w:r>
      <w:r>
        <w:t xml:space="preserve">Engagement</w:t>
      </w:r>
    </w:p>
    <w:bookmarkStart w:id="29" w:name="Xbe99a26b9e42da3f7c022567999ae2a35870a20"/>
    <w:p>
      <w:pPr>
        <w:pStyle w:val="Heading1"/>
      </w:pPr>
      <w:r>
        <w:t xml:space="preserve">The Evolving Role of the Diplomat in Japan: Strategic Engagement and Soft Power in Japan Osaka</w:t>
      </w:r>
    </w:p>
    <w:p>
      <w:pPr>
        <w:pStyle w:val="FirstParagraph"/>
      </w:pPr>
      <w:r>
        <w:rPr>
          <w:bCs/>
          <w:b/>
        </w:rPr>
        <w:t xml:space="preserve">Abstract:</w:t>
      </w:r>
    </w:p>
    <w:p>
      <w:pPr>
        <w:pStyle w:val="BodyText"/>
      </w:pPr>
      <w:r>
        <w:t xml:space="preserve">This conference paper examines the multifaceted role of the modern diplomat within the complex geopolitical landscape of contemporary East Asia, with a specific focus on Japan. As traditional state-centric diplomacy faces challenges from non-state actors and digital interconnectedness, this study analyzes how diplomatic protocols and practices are adapting to foster international cooperation. A central case study is presented through the lens of Japan Osaka, a city that has emerged as a critical hub for global trade, tourism, and cultural exchange. By analyzing the interactions between foreign envoys local municipal government officials in Japan Osaka we elucidate the evolving responsibilities of the diplomat not merely as a representative of sovereign interests but as an architect of cross-cultural understanding and economic synergy. The findings suggest that effective diplomacy in this context requires a nuanced approach combining high-level political strategy with grassroots community engagement.</w:t>
      </w:r>
    </w:p>
    <w:bookmarkStart w:id="20" w:name="introduction"/>
    <w:p>
      <w:pPr>
        <w:pStyle w:val="Heading2"/>
      </w:pPr>
      <w:r>
        <w:t xml:space="preserve">1. Introduction</w:t>
      </w:r>
    </w:p>
    <w:p>
      <w:pPr>
        <w:pStyle w:val="FirstParagraph"/>
      </w:pPr>
      <w:r>
        <w:t xml:space="preserve">In the twenty-first century, the definition of statecraft has expanded significantly beyond bilateral treaties and security alliances. The modern diplomat must navigate a web of economic interdependencies, cultural diplomacy initiatives, and global challenges such as climate change and public health crises. Nowhere is this complexity more evident than in Japan, a nation that balances deep-rooted traditional values with rapid technological advancement. Within Japan the city of Osaka presents a unique microcosm for understanding these dynamics. Known historically as "Japan's Kitchen" due its vibrant food culture and merchant heritage Osaka has rebranded itself as a global metropolis intent on projecting soft power and attracting international investment.</w:t>
      </w:r>
    </w:p>
    <w:p>
      <w:pPr>
        <w:pStyle w:val="BodyText"/>
      </w:pPr>
      <w:r>
        <w:t xml:space="preserve">This paper argues that the role of the diplomat in Japan is shifting from a purely formalistic exchange to one of active facilitation. Specifically we examine how diplomatic missions leverage the distinct socio-economic environment of Japan Osaka to enhance their countries' standing and foster mutual understanding. The significance of this study lies in its contribution to International Relations theory by providing empirical insights into sub-national diplomacy, often referred as "paradiplomacy," within a highly centralized state like Japan.</w:t>
      </w:r>
    </w:p>
    <w:bookmarkEnd w:id="20"/>
    <w:bookmarkStart w:id="21" w:name="Xda24d617b10de374b20c3c293ed35160a8339ae"/>
    <w:p>
      <w:pPr>
        <w:pStyle w:val="Heading2"/>
      </w:pPr>
      <w:r>
        <w:t xml:space="preserve">2. Theoretical Framework: From Diplomacy to Partnership</w:t>
      </w:r>
    </w:p>
    <w:p>
      <w:pPr>
        <w:pStyle w:val="FirstParagraph"/>
      </w:pPr>
      <w:r>
        <w:t xml:space="preserve">Traditional diplomacy was characterized by secrecy and elite engagement. However the contemporary diplomat operates in an era of transparency and digital connectivity. In the context of Japan this shift is particularly pronounced due to the government's emphasis on "Cool Japan" initiatives which aim to promote Japanese culture globally while also inviting foreign influence.</w:t>
      </w:r>
    </w:p>
    <w:p>
      <w:pPr>
        <w:pStyle w:val="BodyText"/>
      </w:pPr>
      <w:r>
        <w:t xml:space="preserve">The concept of "Public Diplomacy" becomes crucial here. The diplomat acts as a bridge not just between governments but between societies. This involves engaging with civil society organizations academic institutions and private sector entities. In Japan Osaka this dynamic is amplified by the city's proactive stance in international relations Osaka serves as a gateway for businesses entering the Asian market and as a destination for global tourists Therefore the diplomat must possess skills in economic development advocacy cultural sensitivity and crisis management.</w:t>
      </w:r>
    </w:p>
    <w:bookmarkEnd w:id="21"/>
    <w:bookmarkStart w:id="25" w:name="Xe8e1978b540a4ebb1540427e283afa91f473cfc"/>
    <w:p>
      <w:pPr>
        <w:pStyle w:val="Heading2"/>
      </w:pPr>
      <w:r>
        <w:t xml:space="preserve">3. Case Study: Diplomatic Engagement in Japan Osaka</w:t>
      </w:r>
    </w:p>
    <w:p>
      <w:pPr>
        <w:pStyle w:val="FirstParagraph"/>
      </w:pPr>
      <w:r>
        <w:t xml:space="preserve">To understand these theoretical shifts in practice we look to Japan Osaka. As one of Japan's largest cities outside the capital Tokyo Osaka hosts numerous consulates general international organizations and multinational corporations. The city government actively seeks to strengthen its ties with partner cities worldwide through sister-city agreements and economic summits.</w:t>
      </w:r>
    </w:p>
    <w:bookmarkStart w:id="22" w:name="economic-diplomacy-in-the-kansai-region"/>
    <w:p>
      <w:pPr>
        <w:pStyle w:val="Heading3"/>
      </w:pPr>
      <w:r>
        <w:t xml:space="preserve">3.1 Economic Diplomacy in the Kansai Region</w:t>
      </w:r>
    </w:p>
    <w:p>
      <w:pPr>
        <w:pStyle w:val="FirstParagraph"/>
      </w:pPr>
      <w:r>
        <w:t xml:space="preserve">The diplomat's role in Japan Osaka is heavily intertwined with economic promotion. The Kansai region a metropolitan area encompassing Osaka Kyoto and Kobe is an innovation hub particularly in robotics biotechnology and green energy. Consulates play a pivotal role in facilitating trade missions connecting local Japanese firms with international partners. For instance during recent global supply chain disruptions diplomatic channels were instrumental in coordinating health resource distribution among allied nations within the Japan Osaka corridor.</w:t>
      </w:r>
    </w:p>
    <w:bookmarkEnd w:id="22"/>
    <w:bookmarkStart w:id="23" w:name="cultural-diplomacy-and-soft-power"/>
    <w:p>
      <w:pPr>
        <w:pStyle w:val="Heading3"/>
      </w:pPr>
      <w:r>
        <w:t xml:space="preserve">3.2 Cultural Diplomacy and Soft Power</w:t>
      </w:r>
    </w:p>
    <w:p>
      <w:pPr>
        <w:pStyle w:val="FirstParagraph"/>
      </w:pPr>
      <w:r>
        <w:t xml:space="preserve">Cultural diplomacy is a cornerstone of engagement in Japan Osaka. The city hosts numerous international festivals art exhibitions and sporting events that draw global attention. Diplomatic missions utilize these platforms to showcase their national heritage while participating in joint cultural productions with Japanese artists this fosters a sense of shared humanity and breaks down stereotypes.</w:t>
      </w:r>
    </w:p>
    <w:p>
      <w:pPr>
        <w:pStyle w:val="BodyText"/>
      </w:pPr>
      <w:r>
        <w:t xml:space="preserve">Furthermore the diplomatic corps plays a vital role in managing multicultural communities within Japan Osaka. With an increasing foreign resident population diplomats must address issues related integration language barriers and social cohesion. This requires collaborative efforts between embassies local authorities and community leaders ensuring that foreign nationals feel welcomed while respecting local customs a delicate balance that defines successful diplomacy in this region.</w:t>
      </w:r>
    </w:p>
    <w:bookmarkEnd w:id="23"/>
    <w:bookmarkStart w:id="24" w:name="crisis-response-and-global-health"/>
    <w:p>
      <w:pPr>
        <w:pStyle w:val="Heading3"/>
      </w:pPr>
      <w:r>
        <w:t xml:space="preserve">3.4 Crisis Response and Global Health</w:t>
      </w:r>
    </w:p>
    <w:p>
      <w:pPr>
        <w:pStyle w:val="FirstParagraph"/>
      </w:pPr>
      <w:r>
        <w:t xml:space="preserve">The recent global pandemic highlighted the critical importance of diplomatic coordination in Japan Osaka. Consulates worked closely with municipal health departments to disseminate accurate information to their citizens provide consular services during travel restrictions and coordinate vaccination efforts. This experience underscored that diplomacy is not only about building relationships but also about executing practical solutions during crises.</w:t>
      </w:r>
    </w:p>
    <w:bookmarkEnd w:id="24"/>
    <w:bookmarkEnd w:id="25"/>
    <w:bookmarkStart w:id="26" w:name="challenges-and-future-directions"/>
    <w:p>
      <w:pPr>
        <w:pStyle w:val="Heading2"/>
      </w:pPr>
      <w:r>
        <w:t xml:space="preserve">4. Challenges and Future Directions</w:t>
      </w:r>
    </w:p>
    <w:p>
      <w:pPr>
        <w:pStyle w:val="FirstParagraph"/>
      </w:pPr>
      <w:r>
        <w:t xml:space="preserve">Despite these successes the diplomat in Japan faces several challenges. The rise of geopolitical tensions in the Indo-Pacific region complicates bilateral relations affecting economic and cultural exchanges. Additionally the digital transformation of diplomatic services requires continuous upskilling of diplomatic personnel to utilize data analytics virtual engagement tools effectively.</w:t>
      </w:r>
    </w:p>
    <w:p>
      <w:pPr>
        <w:pStyle w:val="BodyText"/>
      </w:pPr>
      <w:r>
        <w:t xml:space="preserve">Looking ahead the role of the diplomat will likely become even more interdisciplinary. In Japan Osaka this means preparing for future events such as international expos which further cement the city's status as a global stage. Diplomats must be adept at negotiating complex agreements that span technology environmental sustainability and urban planning.</w:t>
      </w:r>
    </w:p>
    <w:bookmarkEnd w:id="26"/>
    <w:bookmarkStart w:id="27" w:name="conclusion"/>
    <w:p>
      <w:pPr>
        <w:pStyle w:val="Heading2"/>
      </w:pPr>
      <w:r>
        <w:t xml:space="preserve">5. Conclusion</w:t>
      </w:r>
    </w:p>
    <w:p>
      <w:pPr>
        <w:pStyle w:val="FirstParagraph"/>
      </w:pPr>
      <w:r>
        <w:t xml:space="preserve">In conclusion the evolving landscape of international relations demands a reimagining of what it means to be a diplomat particularly in dynamic urban centers like Japan Osaka. This paper has demonstrated that effective diplomacy requires moving beyond traditional protocols to embrace economic partnership cultural exchange and community engagement. Japan serves as a compelling case study where the interplay between national policy and local initiative creates unique opportunities for diplomatic innovation.</w:t>
      </w:r>
    </w:p>
    <w:p>
      <w:pPr>
        <w:pStyle w:val="BodyText"/>
      </w:pPr>
      <w:r>
        <w:t xml:space="preserve">As we move forward it is imperative for diplomatic training programs to incorporate modules on sub-national governance urban diplomacy and digital communication. By doing so we can equip the next generation of diplomats with the tools needed to navigate the complexities of modern statecraft. The experiences gathered in Japan Osaka offer valuable lessons for diplomats worldwide emphasizing that true influence is built not through coercion but through collaboration empathy and shared purpose.</w:t>
      </w:r>
    </w:p>
    <w:p>
      <w:pPr>
        <w:pStyle w:val="BodyText"/>
      </w:pPr>
      <w:r>
        <w:rPr>
          <w:bCs/>
          <w:b/>
        </w:rPr>
        <w:t xml:space="preserve">Keywords:</w:t>
      </w:r>
      <w:r>
        <w:t xml:space="preserve"> </w:t>
      </w:r>
      <w:r>
        <w:t xml:space="preserve">Diplomat, Japan, Osaka, International Relations Public Diplomacy Economic Cooperation Soft Power Paradiplomacy Cultural Exchange Global Engagement.</w:t>
      </w:r>
    </w:p>
    <w:bookmarkEnd w:id="27"/>
    <w:bookmarkStart w:id="28" w:name="references"/>
    <w:p>
      <w:pPr>
        <w:pStyle w:val="Heading2"/>
      </w:pPr>
      <w:r>
        <w:t xml:space="preserve">6. References</w:t>
      </w:r>
    </w:p>
    <w:p>
      <w:pPr>
        <w:pStyle w:val="FirstParagraph"/>
      </w:pPr>
      <w:r>
        <w:t xml:space="preserve">[1] Nye J S. (2018). *Soft Power: The Means to Success in World Politics*. PublicAffairs.</w:t>
      </w:r>
    </w:p>
    <w:p>
      <w:pPr>
        <w:pStyle w:val="BodyText"/>
      </w:pPr>
      <w:r>
        <w:t xml:space="preserve">[2] Ministry of Foreign Affairs of Japan Annual Report on Foreign Policy 2023 Tokyo MOFA Press.</w:t>
      </w:r>
    </w:p>
    <w:p>
      <w:pPr>
        <w:pStyle w:val="BodyText"/>
      </w:pPr>
      <w:r>
        <w:t xml:space="preserve">[3] Osaka Global Bureau City of Osaka Strategic Plan for International Exchange and Cooperation 2019-2025.</w:t>
      </w:r>
    </w:p>
    <w:p>
      <w:pPr>
        <w:pStyle w:val="BodyText"/>
      </w:pPr>
      <w:r>
        <w:t xml:space="preserve">[4] Kauffman M. (2017). *Paradiplomacy Reflections on the Role of Subnational Actors in International Relations*. Springer.</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Diplomat in Japan: A Case Study of Osaka’s Global Engagement</dc:title>
  <dc:creator/>
  <dc:language>en</dc:language>
  <cp:keywords/>
  <dcterms:created xsi:type="dcterms:W3CDTF">2026-07-29T20:13:29Z</dcterms:created>
  <dcterms:modified xsi:type="dcterms:W3CDTF">2026-07-29T20:13:29Z</dcterms:modified>
</cp:coreProperties>
</file>

<file path=docProps/custom.xml><?xml version="1.0" encoding="utf-8"?>
<Properties xmlns="http://schemas.openxmlformats.org/officeDocument/2006/custom-properties" xmlns:vt="http://schemas.openxmlformats.org/officeDocument/2006/docPropsVTypes"/>
</file>