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Russia</w:t>
      </w:r>
      <w:r>
        <w:t xml:space="preserve"> </w:t>
      </w:r>
      <w:r>
        <w:t xml:space="preserve">Moscow:</w:t>
      </w:r>
      <w:r>
        <w:t xml:space="preserve"> </w:t>
      </w:r>
      <w:r>
        <w:t xml:space="preserve">Navigating</w:t>
      </w:r>
      <w:r>
        <w:t xml:space="preserve"> </w:t>
      </w:r>
      <w:r>
        <w:t xml:space="preserve">Geopolitical</w:t>
      </w:r>
      <w:r>
        <w:t xml:space="preserve"> </w:t>
      </w:r>
      <w:r>
        <w:t xml:space="preserve">Complexities</w:t>
      </w:r>
    </w:p>
    <w:bookmarkStart w:id="31" w:name="X4e49257a872e775c0ba6f824fb442ed4d70089b"/>
    <w:p>
      <w:pPr>
        <w:pStyle w:val="Heading1"/>
      </w:pPr>
      <w:r>
        <w:t xml:space="preserve">The Evolving Role of the Diplomat in Russia Moscow: Navigating Geopolitical Complexities</w:t>
      </w:r>
    </w:p>
    <w:p>
      <w:pPr>
        <w:pStyle w:val="FirstParagraph"/>
      </w:pPr>
      <w:r>
        <w:rPr>
          <w:bCs/>
          <w:b/>
        </w:rPr>
        <w:t xml:space="preserve">Jane Doe, Ph.D.</w:t>
      </w:r>
      <w:r>
        <w:br/>
      </w:r>
      <w:r>
        <w:t xml:space="preserve">Senior Fellow, Institute for International Relations</w:t>
      </w:r>
      <w:r>
        <w:br/>
      </w:r>
      <w:r>
        <w:t xml:space="preserve">Presentation delivered at the Global Summit on East-West Relations</w:t>
      </w:r>
    </w:p>
    <w:bookmarkStart w:id="20" w:name="abstract"/>
    <w:p>
      <w:pPr>
        <w:pStyle w:val="Heading3"/>
      </w:pPr>
      <w:r>
        <w:t xml:space="preserve">Abstract</w:t>
      </w:r>
    </w:p>
    <w:p>
      <w:pPr>
        <w:pStyle w:val="FirstParagraph"/>
      </w:pPr>
      <w:r>
        <w:t xml:space="preserve">This paper examines the critical and multifaceted role of the diplomat operating within Russia Moscow amidst a rapidly shifting global geopolitical landscape. As traditional alliances fracture and new power dynamics emerge, the capital city of Russia Moscow has become both a hub of intense negotiation and a symbol of diplomatic isolation for many Western powers. This document explores how modern diplomats must adapt their strategies, utilizing cultural nuance, multilateral frameworks, and persistent dialogue to maintain stability. By analyzing recent historical trends and current operational challenges in Russia Moscow, we argue that the diplomat remains an indispensable agent of conflict prevention and economic cooperation, even in the most adversarial environments.</w:t>
      </w:r>
    </w:p>
    <w:bookmarkEnd w:id="20"/>
    <w:bookmarkStart w:id="21" w:name="introduction"/>
    <w:p>
      <w:pPr>
        <w:pStyle w:val="Heading2"/>
      </w:pPr>
      <w:r>
        <w:t xml:space="preserve">1. Introduction</w:t>
      </w:r>
    </w:p>
    <w:p>
      <w:pPr>
        <w:pStyle w:val="FirstParagraph"/>
      </w:pPr>
      <w:r>
        <w:t xml:space="preserve">The practice of diplomacy is often described as the art of letting someone else have your way. However, in the current geopolitical climate, particularly within the context of Russia Moscow, this definition requires significant expansion. The diplomat is no longer merely a messenger between established partners but has become a navigational expert in uncharted and often turbulent waters. For decades, Russia Moscow served as a central node in international relations for organizations such as the OSCE (Organization for Security and Co-operation in Europe) and various bilateral trade agreements. Today, while many Western diplomatic missions have been scaled back or expelled, those who remain—or those engaging through third-party channels—face unprecedented challenges.</w:t>
      </w:r>
    </w:p>
    <w:p>
      <w:pPr>
        <w:pStyle w:val="BodyText"/>
      </w:pPr>
      <w:r>
        <w:t xml:space="preserve">This paper posits that the role of the diplomat has not diminished but rather intensified in complexity. In Russia Moscow, the diplomat must balance national security interests with the imperative of maintaining open lines of communication. The city itself acts as a microcosm of global tensions, hosting embassies that serve as fortresses of information and cultural exchange amidst political frost.</w:t>
      </w:r>
    </w:p>
    <w:bookmarkEnd w:id="21"/>
    <w:bookmarkStart w:id="22" w:name="X2eb39550d3eb2550e01e9de78c66b99ffb5c7a3"/>
    <w:p>
      <w:pPr>
        <w:pStyle w:val="Heading2"/>
      </w:pPr>
      <w:r>
        <w:t xml:space="preserve">2. The Historical Context: Russia Moscow as a Diplomatic Hub</w:t>
      </w:r>
    </w:p>
    <w:p>
      <w:pPr>
        <w:pStyle w:val="FirstParagraph"/>
      </w:pPr>
      <w:r>
        <w:t xml:space="preserve">To understand the current position of the diplomat, one must appreciate the historical weight carried by Russia Moscow. For centuries, it has been a crossroads between Europe and Asia. During the Cold War, while ideological divides were stark, diplomatic protocols were strictly observed in capitals like Washington D.C., London, Paris, and Russia Moscow. The establishment of formal diplomatic channels prevented direct military conflict between nuclear superpowers.</w:t>
      </w:r>
    </w:p>
    <w:p>
      <w:pPr>
        <w:pStyle w:val="BodyText"/>
      </w:pPr>
      <w:r>
        <w:t xml:space="preserve">In the post-Soviet era, Russia Moscow experienced a brief period of integration into Western economic and political structures. It was during this time that the diplomat played a crucial role in facilitating energy deals, arms control treaties (such as New START), and counter-terrorism cooperation. The infrastructure of diplomacy in Russia Moscow included robust consular services for citizens traveling for business or tourism, fostering people-to-people connections that transcended government rhetoric.</w:t>
      </w:r>
    </w:p>
    <w:bookmarkEnd w:id="22"/>
    <w:bookmarkStart w:id="26" w:name="Xf0ebcddb72b087b6df28016bc122aa7e3fdabd0"/>
    <w:p>
      <w:pPr>
        <w:pStyle w:val="Heading2"/>
      </w:pPr>
      <w:r>
        <w:t xml:space="preserve">3. Contemporary Challenges Facing the Diplomat</w:t>
      </w:r>
    </w:p>
    <w:p>
      <w:pPr>
        <w:pStyle w:val="FirstParagraph"/>
      </w:pPr>
      <w:r>
        <w:t xml:space="preserve">The landscape has shifted dramatically in recent years. Sanctions, cyber warfare accusations, and regional conflicts have strained relations to their breaking point. For the diplomat stationed in or engaging with Russia Moscow, these changes present several distinct challenges:</w:t>
      </w:r>
    </w:p>
    <w:bookmarkStart w:id="23" w:name="operational-constraints"/>
    <w:p>
      <w:pPr>
        <w:pStyle w:val="Heading3"/>
      </w:pPr>
      <w:r>
        <w:t xml:space="preserve">3.1 Operational Constraints</w:t>
      </w:r>
    </w:p>
    <w:p>
      <w:pPr>
        <w:pStyle w:val="FirstParagraph"/>
      </w:pPr>
      <w:r>
        <w:t xml:space="preserve">Diplomats operating in Russia Moscow now face stringent restrictions on movement, communication, and staffing. Visa denials and the expulsion of diplomatic personnel have created a "thin" diplomatic presence. This forces remaining diplomats to be more resourceful, often relying on digital tools for communication while maintaining strict operational security. The ability to conduct routine consular duties is severely hampered by bureaucratic hurdles imposed by local authorities.</w:t>
      </w:r>
    </w:p>
    <w:bookmarkEnd w:id="23"/>
    <w:bookmarkStart w:id="24" w:name="Xbe03eb5f3d8d4977b7763add6e325e701212144"/>
    <w:p>
      <w:pPr>
        <w:pStyle w:val="Heading3"/>
      </w:pPr>
      <w:r>
        <w:t xml:space="preserve">3.2 Information Warfare and Perception Management</w:t>
      </w:r>
    </w:p>
    <w:p>
      <w:pPr>
        <w:pStyle w:val="FirstParagraph"/>
      </w:pPr>
      <w:r>
        <w:t xml:space="preserve">In Russia Moscow, the diplomat must also act as a counter-agent to information warfare. Misinformation campaigns often target foreign embassies, portraying them as hubs of espionage or subversion. The modern diplomat must engage in proactive public diplomacy, explaining their nation’s policies transparently and building trust with local civil society, independent journalists (where possible), and academic communities. This requires a sophisticated understanding of the local media landscape in Russia Moscow.</w:t>
      </w:r>
    </w:p>
    <w:bookmarkEnd w:id="24"/>
    <w:bookmarkStart w:id="25" w:name="the-role-of-multilateralism"/>
    <w:p>
      <w:pPr>
        <w:pStyle w:val="Heading3"/>
      </w:pPr>
      <w:r>
        <w:t xml:space="preserve">3.3 The Role of Multilateralism</w:t>
      </w:r>
    </w:p>
    <w:p>
      <w:pPr>
        <w:pStyle w:val="FirstParagraph"/>
      </w:pPr>
      <w:r>
        <w:t xml:space="preserve">Bilateral relations may be strained, but multilateral forums continue to offer platforms for interaction. Institutions located in or involving Russia Moscow, such as the BRICS summits (which includes rotating presidencies and significant engagement with Moscow), provide essential venues for the diplomat to voice concerns without direct confrontation. The diplomat must master these multilateral channels to advance national interests when bilateral talks are stalled.</w:t>
      </w:r>
    </w:p>
    <w:bookmarkEnd w:id="25"/>
    <w:bookmarkEnd w:id="26"/>
    <w:bookmarkStart w:id="27" w:name="X47bacf01bbb49976a045ad267c35be9dc87a173"/>
    <w:p>
      <w:pPr>
        <w:pStyle w:val="Heading2"/>
      </w:pPr>
      <w:r>
        <w:t xml:space="preserve">4. Strategic Adaptations: The New Diplomatic Toolkit</w:t>
      </w:r>
    </w:p>
    <w:p>
      <w:pPr>
        <w:pStyle w:val="FirstParagraph"/>
      </w:pPr>
      <w:r>
        <w:t xml:space="preserve">To navigate this environment, the diplomat in Russia Moscow is adopting new strategies:</w:t>
      </w:r>
    </w:p>
    <w:p>
      <w:pPr>
        <w:numPr>
          <w:ilvl w:val="0"/>
          <w:numId w:val="1001"/>
        </w:numPr>
        <w:pStyle w:val="Compact"/>
      </w:pPr>
      <w:r>
        <w:rPr>
          <w:bCs/>
          <w:b/>
        </w:rPr>
        <w:t xml:space="preserve">Cultural Diplomacy as Soft Power:</w:t>
      </w:r>
      <w:r>
        <w:t xml:space="preserve">In times of political tension, cultural ties often remain resilient. Exhibitions of art, musical performances, and academic exchanges become vital tools for the diplomat to maintain human connections and keep dialogue channels open. These activities serve as reminders that societies can coexist peacefully despite governmental disagreements.</w:t>
      </w:r>
    </w:p>
    <w:p>
      <w:pPr>
        <w:numPr>
          <w:ilvl w:val="0"/>
          <w:numId w:val="1001"/>
        </w:numPr>
        <w:pStyle w:val="Compact"/>
      </w:pPr>
      <w:r>
        <w:rPr>
          <w:bCs/>
          <w:b/>
        </w:rPr>
        <w:t xml:space="preserve">Economic Diplomacy:</w:t>
      </w:r>
      <w:r>
        <w:t xml:space="preserve">Despite sanctions, trade realities persist. The diplomat plays a key role in identifying legal pathways for commerce, protecting citizens of their nation from unjustified legal actions in Russian courts, and facilitating humanitarian aid logistics. Economic pragmatism often dictates that some level of engagement must continue.</w:t>
      </w:r>
    </w:p>
    <w:p>
      <w:pPr>
        <w:numPr>
          <w:ilvl w:val="0"/>
          <w:numId w:val="1001"/>
        </w:numPr>
        <w:pStyle w:val="Compact"/>
      </w:pPr>
      <w:r>
        <w:rPr>
          <w:bCs/>
          <w:b/>
        </w:rPr>
        <w:t xml:space="preserve">Crisis Management:</w:t>
      </w:r>
      <w:r>
        <w:t xml:space="preserve">The primary function of the diplomat remains crisis prevention. By maintaining a visible presence and engaging in backchannel communications, the diplomat works to de-escalate tensions before they spiral into conflict. In Russia Moscow, this often involves coordinating with neutral countries to facilitate dialogue.</w:t>
      </w:r>
    </w:p>
    <w:bookmarkEnd w:id="27"/>
    <w:bookmarkStart w:id="28" w:name="Xb214a6e9eaae88f509693c2742c877cf36e67e8"/>
    <w:p>
      <w:pPr>
        <w:pStyle w:val="Heading2"/>
      </w:pPr>
      <w:r>
        <w:t xml:space="preserve">5. Case Study: Consular Services in Adversarial Times</w:t>
      </w:r>
    </w:p>
    <w:p>
      <w:pPr>
        <w:pStyle w:val="FirstParagraph"/>
      </w:pPr>
      <w:r>
        <w:t xml:space="preserve">A critical aspect of the diplomat's work is consular support. In Russia Moscow, citizens of foreign nations may find themselves detained on politically motivated charges or caught in legal battles with local entities. The diplomat must navigate the Russian legal system, often with limited resources. Success in these scenarios relies not only on legal acumen but also on building relationships within the local judiciary and leveraging international pressure through coordinated diplomatic efforts. The ability of a diplomat to secure the release of detained citizens demonstrates the tangible value of maintaining a diplomatic mission even in hostile environments.</w:t>
      </w:r>
    </w:p>
    <w:bookmarkEnd w:id="28"/>
    <w:bookmarkStart w:id="29" w:name="conclusion"/>
    <w:p>
      <w:pPr>
        <w:pStyle w:val="Heading2"/>
      </w:pPr>
      <w:r>
        <w:t xml:space="preserve">6. Conclusion</w:t>
      </w:r>
    </w:p>
    <w:p>
      <w:pPr>
        <w:pStyle w:val="FirstParagraph"/>
      </w:pPr>
      <w:r>
        <w:t xml:space="preserve">The role of the diplomat in Russia Moscow is evolving from one of routine administration to one of high-stakes geopolitical navigation. While the environment has become more hostile and restrictive, the necessity for diplomacy has not waned; it has become more urgent. The diplomat serves as a crucial buffer against misinterpretation and escalation. By leveraging cultural ties, economic pragmatism, and multilateral frameworks, diplomats can maintain a foothold of stability.</w:t>
      </w:r>
    </w:p>
    <w:p>
      <w:pPr>
        <w:pStyle w:val="BodyText"/>
      </w:pPr>
      <w:r>
        <w:t xml:space="preserve">As global politics continue to fragment, the capital of Russia Moscow will remain a pivotal point of contact. The diplomat who succeeds in this arena is one who combines resilience with adaptability, understanding that dialogue—even difficult dialogue—is preferable to silence. Future research should focus on the long-term impact of reduced diplomatic footprints on international stability and the potential for digital diplomacy to supplement physical presence in Russia Moscow.</w:t>
      </w:r>
    </w:p>
    <w:bookmarkEnd w:id="29"/>
    <w:bookmarkStart w:id="30" w:name="references"/>
    <w:p>
      <w:pPr>
        <w:pStyle w:val="Heading2"/>
      </w:pPr>
      <w:r>
        <w:t xml:space="preserve">7. References</w:t>
      </w:r>
    </w:p>
    <w:p>
      <w:pPr>
        <w:numPr>
          <w:ilvl w:val="0"/>
          <w:numId w:val="1002"/>
        </w:numPr>
        <w:pStyle w:val="Compact"/>
      </w:pPr>
      <w:r>
        <w:t xml:space="preserve">Berridge, G. R., &amp; Keating, M. (2019). *The Practice of Diplomacy: Its Evolution in Theory and Practice*. Routledge.</w:t>
      </w:r>
    </w:p>
    <w:p>
      <w:pPr>
        <w:numPr>
          <w:ilvl w:val="0"/>
          <w:numId w:val="1002"/>
        </w:numPr>
        <w:pStyle w:val="Compact"/>
      </w:pPr>
      <w:r>
        <w:t xml:space="preserve">Kisangani, E., &amp; Menkhaus, K. (2021). "State Failure and the Role of International Diplomacy." *Journal of Conflict Resolution*.</w:t>
      </w:r>
    </w:p>
    <w:p>
      <w:pPr>
        <w:numPr>
          <w:ilvl w:val="0"/>
          <w:numId w:val="1002"/>
        </w:numPr>
        <w:pStyle w:val="Compact"/>
      </w:pPr>
      <w:r>
        <w:t xml:space="preserve">Morgenthau, H. J. (2020). *Politics Among Nations: The Struggle for Power and Peace*. Knopf.</w:t>
      </w:r>
    </w:p>
    <w:p>
      <w:pPr>
        <w:numPr>
          <w:ilvl w:val="0"/>
          <w:numId w:val="1002"/>
        </w:numPr>
        <w:pStyle w:val="Compact"/>
      </w:pPr>
      <w:r>
        <w:t xml:space="preserve">Russian Ministry of Foreign Affairs Reports on Bilateral Relations (Various Years).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in Russia Moscow: Navigating Geopolitical Complexities</dc:title>
  <dc:creator/>
  <dc:language>en</dc:language>
  <cp:keywords/>
  <dcterms:created xsi:type="dcterms:W3CDTF">2026-07-29T22:12:33Z</dcterms:created>
  <dcterms:modified xsi:type="dcterms:W3CDTF">2026-07-29T22:12:33Z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