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8f8801271ae69e0af90e2e83c7223171358adf3"/>
    <w:p>
      <w:pPr>
        <w:pStyle w:val="Heading1"/>
      </w:pPr>
      <w:r>
        <w:t xml:space="preserve">The Role of the Diplomat in Modern Geopolitics: Navigating Complexity in Saudi Arabia Riyadh</w:t>
      </w:r>
    </w:p>
    <w:p>
      <w:pPr>
        <w:pStyle w:val="FirstParagraph"/>
      </w:pPr>
      <w:r>
        <w:rPr>
          <w:bCs/>
          <w:b/>
        </w:rPr>
        <w:t xml:space="preserve">Author:</w:t>
      </w:r>
      <w:r>
        <w:br/>
      </w:r>
      <w:r>
        <w:t xml:space="preserve">Sarah J. Al-Fahad</w:t>
      </w:r>
      <w:r>
        <w:br/>
      </w:r>
      <w:r>
        <w:t xml:space="preserve">Diplomatic Studies Institute</w:t>
      </w:r>
      <w:r>
        <w:br/>
      </w:r>
      <w:r>
        <w:t xml:space="preserve">Riyadh, Kingdom of Saudi Arabia</w:t>
      </w:r>
    </w:p>
    <w:p>
      <w:pPr>
        <w:pStyle w:val="BodyText"/>
      </w:pPr>
      <w:r>
        <w:rPr>
          <w:bCs/>
          <w:b/>
        </w:rPr>
        <w:t xml:space="preserve">Abstract</w:t>
      </w:r>
      <w:r>
        <w:br/>
      </w:r>
      <w:r>
        <w:br/>
      </w:r>
      <w:r>
        <w:t xml:space="preserve">The contemporary international relations landscape is characterized by rapid shifts in power dynamics, economic diversification strategies, and complex geopolitical alliances. In this context, the figure of the Diplomat has evolved from a mere messenger of state policy to a strategic architect of national interest. This paper examines the multifaceted role of the Diplomat within one of the most pivotal hubs in global diplomacy: Saudi Arabia Riyadh. By analyzing recent diplomatic initiatives in Riyadh, this study highlights how modern diplomats are leveraging soft power, economic negotiation, and cultural exchange to stabilize regions and foster international cooperation. The discussion focuses on Vision 2030 as a diplomatic catalyst and the increasing centrality of Riyadh as a neutral ground for global dialogue.</w:t>
      </w:r>
    </w:p>
    <w:p>
      <w:pPr>
        <w:pStyle w:val="BodyText"/>
      </w:pPr>
      <w:r>
        <w:t xml:space="preserve">Keywords:</w:t>
      </w:r>
      <w:r>
        <w:t xml:space="preserve"> </w:t>
      </w:r>
      <w:r>
        <w:t xml:space="preserve">Diplomat, Saudi Arabia Riyadh, Soft Power, International Relations, Vision 2030</w:t>
      </w:r>
    </w:p>
    <w:bookmarkStart w:id="20" w:name="introduction"/>
    <w:p>
      <w:pPr>
        <w:pStyle w:val="Heading2"/>
      </w:pPr>
      <w:r>
        <w:t xml:space="preserve">1. Introduction</w:t>
      </w:r>
    </w:p>
    <w:p>
      <w:pPr>
        <w:pStyle w:val="FirstParagraph"/>
      </w:pPr>
      <w:r>
        <w:t xml:space="preserve">Diplomacy is often described as the art of letting someone else have your way. However, in the twenty-first century, this definition is insufficient. Today’s Diplomat operates in a hyper-connected world where digital communication intersects with traditional face-to-face negotiations. The stakes are high, particularly for nations that serve as bridges between conflicting ideologies and economic blocs. Nowhere is this more evident than in Saudi Arabia Riyadh, which has transformed from a regional capital into a global stage for international discourse.</w:t>
      </w:r>
    </w:p>
    <w:p>
      <w:pPr>
        <w:pStyle w:val="BodyText"/>
      </w:pPr>
      <w:r>
        <w:t xml:space="preserve">The city of Riyadh is no longer just the administrative heart of the Kingdom; it has become a diplomatic capital in its own right. Hosting major summits, attracting foreign investors, and mediating conflicts between rival powers requires a new breed of Diplomat. This paper argues that the modern Diplomat must possess not only linguistic proficiency and protocol knowledge but also deep economic literacy and cultural agility to succeed in an environment as dynamic as Saudi Arabia Riyadh.</w:t>
      </w:r>
    </w:p>
    <w:bookmarkEnd w:id="20"/>
    <w:bookmarkStart w:id="21" w:name="X60c6069f75241cf5f75e38fef10a3a11d60cdad"/>
    <w:p>
      <w:pPr>
        <w:pStyle w:val="Heading2"/>
      </w:pPr>
      <w:r>
        <w:t xml:space="preserve">2. The Evolution of Diplomacy in the Middle East</w:t>
      </w:r>
    </w:p>
    <w:p>
      <w:pPr>
        <w:pStyle w:val="FirstParagraph"/>
      </w:pPr>
      <w:r>
        <w:t xml:space="preserve">To understand the current role of the Diplomat, one must first contextualize the historical shift in Middle Eastern geopolitics. For decades, diplomacy in this region was heavily influenced by security concerns and resource politics. However, with the introduction of Saudi Vision 2030, a strategic framework aimed at reducing Saudi Arabia’s dependence on oil and diversifying its economy, the nature of engagement has changed fundamentally.</w:t>
      </w:r>
    </w:p>
    <w:p>
      <w:pPr>
        <w:pStyle w:val="BodyText"/>
      </w:pPr>
      <w:r>
        <w:t xml:space="preserve">In this new era, the Diplomat acts as an economic ambassador as much as a political one. The focus has shifted from purely security-based alliances to partnerships that include technology transfer, renewable energy investment, tourism development, and cultural exchange. Consequently, diplomats representing foreign interests in Saudi Arabia Riyadh must now navigate complex regulatory environments and understand local business cultures deeply. This evolution underscores the necessity for diplomatic training programs to adapt quickly to these changing realities.</w:t>
      </w:r>
    </w:p>
    <w:bookmarkEnd w:id="21"/>
    <w:bookmarkStart w:id="22" w:name="riyadh-as-a-global-diplomatic-hub"/>
    <w:p>
      <w:pPr>
        <w:pStyle w:val="Heading2"/>
      </w:pPr>
      <w:r>
        <w:t xml:space="preserve">3. Riyadh as a Global Diplomatic Hub</w:t>
      </w:r>
    </w:p>
    <w:p>
      <w:pPr>
        <w:pStyle w:val="FirstParagraph"/>
      </w:pPr>
      <w:r>
        <w:t xml:space="preserve">Saudi Arabia Riyadh has strategically positioned itself as a neutral venue for dialogue, hosting high-profile negotiations between nations that do not officially maintain diplomatic relations. This phenomenon highlights the critical role of the host nation’s diplomatic infrastructure. When foreign Delegations arrive in Riyadh, they engage with local counterparts who serve as gatekeepers and facilitators of international norms.</w:t>
      </w:r>
    </w:p>
    <w:p>
      <w:pPr>
        <w:pStyle w:val="BodyText"/>
      </w:pPr>
      <w:r>
        <w:t xml:space="preserve">The success of such initiatives relies heavily on the competence and tact of the Diplomat stationed in Riyadh. These professionals must balance national sovereignty with international hospitality, ensuring that hosts provide a secure environment for sensitive talks while maintaining their own strategic interests. For instance, recent efforts to mediate regional conflicts have seen various international actors convene in Riyadh. The presence of a skilled Diplomat at these tables ensures that dialogue remains productive and that agreements are culturally respectful and politically viable.</w:t>
      </w:r>
    </w:p>
    <w:bookmarkEnd w:id="22"/>
    <w:bookmarkStart w:id="23" w:name="X23e8c47c20de1095d4a1b466ed4bdd31d326457"/>
    <w:p>
      <w:pPr>
        <w:pStyle w:val="Heading2"/>
      </w:pPr>
      <w:r>
        <w:t xml:space="preserve">4. The Cultural Dimension of Modern Diplomacy</w:t>
      </w:r>
    </w:p>
    <w:p>
      <w:pPr>
        <w:pStyle w:val="FirstParagraph"/>
      </w:pPr>
      <w:r>
        <w:t xml:space="preserve">A significant challenge for any Diplomat operating outside their home country is cultural adaptation. In Saudi Arabia Riyadh, understanding the nuances of Islamic tradition, tribal structures, and social etiquette is paramount. A misstep in protocol can derail negotiations that have taken years to arrange. Therefore, the modern Diplomat must undergo rigorous intercultural training.</w:t>
      </w:r>
    </w:p>
    <w:p>
      <w:pPr>
        <w:pStyle w:val="BodyText"/>
      </w:pPr>
      <w:r>
        <w:t xml:space="preserve">This cultural competence extends beyond mere politeness; it involves recognizing the value placed on relationships (wasta) and trust building in Saudi society. Diplomats who invest time in understanding local customs often find that they can bypass bureaucratic hurdles more effectively than those who rely solely on formal channels. Furthermore, as Riyadh opens up to global tourism and entertainment, the Diplomat must also be adept at managing public perception and engaging with a younger, increasingly globalized demographic.</w:t>
      </w:r>
    </w:p>
    <w:bookmarkEnd w:id="23"/>
    <w:bookmarkStart w:id="24" w:name="X03f17c9c7a8bc1e46e41d24c4d899fc12f73f0b"/>
    <w:p>
      <w:pPr>
        <w:pStyle w:val="Heading2"/>
      </w:pPr>
      <w:r>
        <w:t xml:space="preserve">5. Economic Diplomacy and Strategic Partnerships</w:t>
      </w:r>
    </w:p>
    <w:p>
      <w:pPr>
        <w:pStyle w:val="FirstParagraph"/>
      </w:pPr>
      <w:r>
        <w:t xml:space="preserve">Economic diplomacy has become a cornerstone of contemporary statecraft. In Saudi Arabia Riyadh, this is evident through the establishment of special economic zones and mega-projects like NEOM. The Diplomat plays a crucial role in facilitating Foreign Direct Investment (FDI) by providing insights into local market conditions and regulatory frameworks.</w:t>
      </w:r>
    </w:p>
    <w:p>
      <w:pPr>
        <w:pStyle w:val="BodyText"/>
      </w:pPr>
      <w:r>
        <w:t xml:space="preserve">For example, when negotiating trade agreements, a well-prepared Diplomat can identify synergies between their home country’s technological advancements and Saudi Arabia’s industrial goals. This collaborative approach fosters long-term partnerships rather than transactional relationships. By aligning national interests with the broader economic vision of the host nation, Diplomats contribute to regional stability through mutual prosperity.</w:t>
      </w:r>
    </w:p>
    <w:bookmarkEnd w:id="24"/>
    <w:bookmarkStart w:id="25" w:name="challenges-faced-by-diplomats-in-riyadh"/>
    <w:p>
      <w:pPr>
        <w:pStyle w:val="Heading2"/>
      </w:pPr>
      <w:r>
        <w:t xml:space="preserve">6. Challenges Faced by Diplomats in Riyadh</w:t>
      </w:r>
    </w:p>
    <w:p>
      <w:pPr>
        <w:pStyle w:val="FirstParagraph"/>
      </w:pPr>
      <w:r>
        <w:t xml:space="preserve">Despite the opportunities, Diplomat professionals in Saudi Arabia Riyadh face distinct challenges. These include navigating complex international sanctions regimes, addressing human rights criticisms from Western partners, and managing expectations from various domestic stakeholders. Additionally, the pace of change in Riyadh is rapid; policies and initiatives can evolve overnight. Diplomats must remain agile and responsive to these shifts.</w:t>
      </w:r>
    </w:p>
    <w:p>
      <w:pPr>
        <w:pStyle w:val="BodyText"/>
      </w:pPr>
      <w:r>
        <w:t xml:space="preserve">Furthermore, the digital revolution has introduced cybersecurity threats that complicate diplomatic communications. Protecting sensitive information while maintaining open lines of communication requires robust technical infrastructure and strict adherence to security protocols. The Diplomat must therefore be technologically literate, capable of utilizing secure communication tools while remaining accessible to key partners.</w:t>
      </w:r>
    </w:p>
    <w:bookmarkEnd w:id="25"/>
    <w:bookmarkStart w:id="26" w:name="conclusion"/>
    <w:p>
      <w:pPr>
        <w:pStyle w:val="Heading2"/>
      </w:pPr>
      <w:r>
        <w:t xml:space="preserve">7. Conclusion</w:t>
      </w:r>
    </w:p>
    <w:p>
      <w:pPr>
        <w:pStyle w:val="FirstParagraph"/>
      </w:pPr>
      <w:r>
        <w:t xml:space="preserve">In conclusion, the role of the Diplomat in today’s interconnected world is more complex and impactful than ever before. In Saudi Arabia Riyadh, this role is particularly significant due to the city’s growing prominence on the global stage. As a hub for international summits, economic investment, and cultural exchange, Riyadh demands Diplomats who are versatile, culturally sensitive, and strategically minded.</w:t>
      </w:r>
    </w:p>
    <w:p>
      <w:pPr>
        <w:pStyle w:val="BodyText"/>
      </w:pPr>
      <w:r>
        <w:t xml:space="preserve">Future diplomatic success will depend on the ability of these professionals to bridge divides—geographical, ideological, and economic. By embracing new technologies deepening cultural understanding and fostering economic partnerships Diplomats can effectively serve their nations while contributing to global peace and stability. As Saudi Arabia Riyadh continues its transformation, the Diplomat will remain at the forefront of this historic change, shaping the future of international relations one negotiation at a time.</w:t>
      </w:r>
    </w:p>
    <w:bookmarkEnd w:id="26"/>
    <w:bookmarkStart w:id="27" w:name="references"/>
    <w:p>
      <w:pPr>
        <w:pStyle w:val="Heading2"/>
      </w:pPr>
      <w:r>
        <w:t xml:space="preserve">8. References</w:t>
      </w:r>
    </w:p>
    <w:p>
      <w:pPr>
        <w:numPr>
          <w:ilvl w:val="0"/>
          <w:numId w:val="1001"/>
        </w:numPr>
        <w:pStyle w:val="Compact"/>
      </w:pPr>
      <w:r>
        <w:t xml:space="preserve">Kingsbury, D., &amp; Riches, G. (1996).</w:t>
      </w:r>
      <w:r>
        <w:t xml:space="preserve"> </w:t>
      </w:r>
      <w:r>
        <w:rPr>
          <w:iCs/>
          <w:i/>
        </w:rPr>
        <w:t xml:space="preserve">Diplomatic Theory of International Relations</w:t>
      </w:r>
      <w:r>
        <w:t xml:space="preserve">. Cambridge University Press.</w:t>
      </w:r>
    </w:p>
    <w:p>
      <w:pPr>
        <w:numPr>
          <w:ilvl w:val="0"/>
          <w:numId w:val="1001"/>
        </w:numPr>
        <w:pStyle w:val="Compact"/>
      </w:pPr>
      <w:r>
        <w:t xml:space="preserve">Saudi Ministry of Foreign Affairs. (2023).</w:t>
      </w:r>
      <w:r>
        <w:t xml:space="preserve"> </w:t>
      </w:r>
      <w:r>
        <w:rPr>
          <w:iCs/>
          <w:i/>
        </w:rPr>
        <w:t xml:space="preserve">Vision 2030: A New Era for Diplomacy</w:t>
      </w:r>
      <w:r>
        <w:t xml:space="preserve">. Riyadh Press Publications.</w:t>
      </w:r>
    </w:p>
    <w:p>
      <w:pPr>
        <w:numPr>
          <w:ilvl w:val="0"/>
          <w:numId w:val="1001"/>
        </w:numPr>
        <w:pStyle w:val="Compact"/>
      </w:pPr>
      <w:r>
        <w:t xml:space="preserve">Cohen, S. B. (2018).</w:t>
      </w:r>
      <w:r>
        <w:t xml:space="preserve"> </w:t>
      </w:r>
      <w:r>
        <w:rPr>
          <w:iCs/>
          <w:i/>
        </w:rPr>
        <w:t xml:space="preserve">Geopolitics and the Geography of Sovereignty</w:t>
      </w:r>
      <w:r>
        <w:t xml:space="preserve">. Rowman &amp; Littlefield Publishers.</w:t>
      </w:r>
    </w:p>
    <w:p>
      <w:pPr>
        <w:numPr>
          <w:ilvl w:val="0"/>
          <w:numId w:val="1001"/>
        </w:numPr>
        <w:pStyle w:val="Compact"/>
      </w:pPr>
      <w:r>
        <w:t xml:space="preserve">Riyadh Summit Proceedings. (2024).</w:t>
      </w:r>
      <w:r>
        <w:t xml:space="preserve"> </w:t>
      </w:r>
      <w:r>
        <w:rPr>
          <w:iCs/>
          <w:i/>
        </w:rPr>
        <w:t xml:space="preserve">Multilateral Dialogue in the Middle East</w:t>
      </w:r>
      <w:r>
        <w:t xml:space="preserve">. International Institute for Strategic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Modern Geopolitics: A Case Study of Saudi Arabia Riyadh</dc:title>
  <dc:creator/>
  <dc:language>en</dc:language>
  <cp:keywords/>
  <dcterms:created xsi:type="dcterms:W3CDTF">2026-07-30T03:08:21Z</dcterms:created>
  <dcterms:modified xsi:type="dcterms:W3CDTF">2026-07-30T03:08:21Z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