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Multilateral</w:t>
      </w:r>
      <w:r>
        <w:t xml:space="preserve"> </w:t>
      </w:r>
      <w:r>
        <w:t xml:space="preserve">Engagement</w:t>
      </w:r>
    </w:p>
    <w:bookmarkStart w:id="28" w:name="Xb23c1cce08b526d8eecfec51b916df9eb55eb5a"/>
    <w:p>
      <w:pPr>
        <w:pStyle w:val="Heading1"/>
      </w:pPr>
      <w:r>
        <w:t xml:space="preserve">The Evolving Role of the Diplomat in South Africa:</w:t>
      </w:r>
      <w:r>
        <w:br/>
      </w:r>
      <w:r>
        <w:t xml:space="preserve">Johannesburg as a Catalyst for Multilateral Engagement</w:t>
      </w:r>
    </w:p>
    <w:p>
      <w:pPr>
        <w:pStyle w:val="FirstParagraph"/>
      </w:pPr>
      <w:r>
        <w:rPr>
          <w:bCs/>
          <w:b/>
        </w:rPr>
        <w:t xml:space="preserve">Prepared for the International Conference on African Diplomacy and Global Governance</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transformative role of the modern Diplomat within the geopolitical landscape of South Africa, with a specific focus on Johannesburg as a primary hub for international engagement. As traditional diplomacy gives way to multi-track approaches, this study argues that Johannesburg has emerged not merely as an economic center but as a critical node in global south cooperation. By analyzing case studies related to trade facilitation, regional security frameworks (such as SADC), and cultural exchange programs, this paper highlights how the Diplomat must adapt their strategies to navigate the complex socio-economic realities of Johannesburg. The findings suggest that successful diplomacy in this region requires a synthesis of hard power negotiation and soft power engagement, positioning the Diplomat as both a state representative and a community integrator.</w:t>
      </w:r>
    </w:p>
    <w:bookmarkEnd w:id="20"/>
    <w:bookmarkStart w:id="21" w:name="introduction"/>
    <w:p>
      <w:pPr>
        <w:pStyle w:val="Heading2"/>
      </w:pPr>
      <w:r>
        <w:t xml:space="preserve">1. Introduction</w:t>
      </w:r>
    </w:p>
    <w:p>
      <w:pPr>
        <w:pStyle w:val="FirstParagraph"/>
      </w:pPr>
      <w:r>
        <w:t xml:space="preserve">The concept of the Diplomat has undergone significant metamorphosis in the 21st century. No longer confined to the gilded halls of embassies in capital cities, the modern Diplomat is increasingly required to operate in dynamic urban centers that serve as engines of economic and political change. In this context,</w:t>
      </w:r>
      <w:r>
        <w:t xml:space="preserve"> </w:t>
      </w:r>
      <w:r>
        <w:rPr>
          <w:bCs/>
          <w:b/>
        </w:rPr>
        <w:t xml:space="preserve">South Africa</w:t>
      </w:r>
      <w:r>
        <w:t xml:space="preserve"> </w:t>
      </w:r>
      <w:r>
        <w:t xml:space="preserve">stands as a pivotal actor on the African continent and a bridge between developed economies and emerging markets. Within South Africa, the city of Johannesburg serves as its economic heartbeat and arguably its most cosmopolitan diplomatic frontier.</w:t>
      </w:r>
    </w:p>
    <w:p>
      <w:pPr>
        <w:pStyle w:val="BodyText"/>
      </w:pPr>
      <w:r>
        <w:t xml:space="preserve">This paper seeks to explore the intersection of traditional statecraft and contemporary urban diplomacy. It posits that for a Diplomat operating in</w:t>
      </w:r>
      <w:r>
        <w:t xml:space="preserve"> </w:t>
      </w:r>
      <w:r>
        <w:rPr>
          <w:bCs/>
          <w:b/>
        </w:rPr>
        <w:t xml:space="preserve">South Africa</w:t>
      </w:r>
      <w:r>
        <w:t xml:space="preserve">, specifically within the jurisdiction of</w:t>
      </w:r>
      <w:r>
        <w:t xml:space="preserve"> </w:t>
      </w:r>
      <w:r>
        <w:rPr>
          <w:bCs/>
          <w:b/>
        </w:rPr>
        <w:t xml:space="preserve">Johannesburg</w:t>
      </w:r>
      <w:r>
        <w:t xml:space="preserve">, understanding local nuances is not merely beneficial but essential for effective foreign policy implementation. The city’s unique history, ranging from the anti-apartheid struggle to its current status as a financial hub, offers a complex tapestry upon which modern diplomatic strategies must be woven.</w:t>
      </w:r>
    </w:p>
    <w:bookmarkEnd w:id="21"/>
    <w:bookmarkStart w:id="22" w:name="johannesburg-the-new-diplomatic-capital"/>
    <w:p>
      <w:pPr>
        <w:pStyle w:val="Heading2"/>
      </w:pPr>
      <w:r>
        <w:t xml:space="preserve">2. Johannesburg: The New Diplomatic Capital</w:t>
      </w:r>
    </w:p>
    <w:p>
      <w:pPr>
        <w:pStyle w:val="FirstParagraph"/>
      </w:pPr>
      <w:r>
        <w:t xml:space="preserve">Johannesburg is often overshadowed by Pretoria, the political capital of South Africa, where most foreign embassies are physically located. However, the reality of modern interaction dictates that influence is exercised in Johannesburg. As the largest city in South Africa and a leading financial center in Africa, Johannesburg hosts numerous international organizations, regional headquarters for multinational corporations, and key non-governmental organizations (NGOs).</w:t>
      </w:r>
    </w:p>
    <w:p>
      <w:pPr>
        <w:pStyle w:val="BodyText"/>
      </w:pPr>
      <w:r>
        <w:t xml:space="preserve">For the Diplomat stationed in</w:t>
      </w:r>
      <w:r>
        <w:t xml:space="preserve"> </w:t>
      </w:r>
      <w:r>
        <w:rPr>
          <w:bCs/>
          <w:b/>
        </w:rPr>
        <w:t xml:space="preserve">South Africa</w:t>
      </w:r>
      <w:r>
        <w:t xml:space="preserve">, Johannesburg represents a "shadow capital" where much of the substantive work occurs. The city is home to the Johannesburg Stock Exchange (JSE), which plays a crucial role in continental investment flows, and it serves as a gateway for trade into the Southern African Development Community (SADC). Consequently, the Diplomat must be present not just in Pretoria to sign treaties, but in Johannesburg to facilitate the practical implementation of those agreements. The vibrancy of this city demands a Diplomat who is agile, culturally aware, and deeply embedded in local networks.</w:t>
      </w:r>
    </w:p>
    <w:bookmarkEnd w:id="22"/>
    <w:bookmarkStart w:id="23" w:name="Xceed82d646e96524cd4a6c5f1d1e2811785fbef"/>
    <w:p>
      <w:pPr>
        <w:pStyle w:val="Heading2"/>
      </w:pPr>
      <w:r>
        <w:t xml:space="preserve">3. The Multifaceted Role of the Modern Diplomat</w:t>
      </w:r>
    </w:p>
    <w:p>
      <w:pPr>
        <w:pStyle w:val="FirstParagraph"/>
      </w:pPr>
      <w:r>
        <w:t xml:space="preserve">The traditional definition of a Diplomat focused heavily on political reporting and bilateral negotiations. However, in the context of Johannesburg’s diverse demographics and complex economic structure, the role has expanded into several key areas:</w:t>
      </w:r>
    </w:p>
    <w:p>
      <w:pPr>
        <w:numPr>
          <w:ilvl w:val="0"/>
          <w:numId w:val="1001"/>
        </w:numPr>
        <w:pStyle w:val="Compact"/>
      </w:pPr>
      <w:r>
        <w:rPr>
          <w:bCs/>
          <w:b/>
        </w:rPr>
        <w:t xml:space="preserve">Economic Diplomacy:</w:t>
      </w:r>
      <w:r>
        <w:t xml:space="preserve"> </w:t>
      </w:r>
      <w:r>
        <w:t xml:space="preserve">The Diplomat acts as a facilitator for trade and investment. In Johannesburg, this involves engaging with local business leaders, chambers of commerce, and industry associations. The goal is to create an environment conducive to bilateral trade, leveraging South Africa’s status as the most industrialized nation in Africa.</w:t>
      </w:r>
    </w:p>
    <w:p>
      <w:pPr>
        <w:numPr>
          <w:ilvl w:val="0"/>
          <w:numId w:val="1001"/>
        </w:numPr>
        <w:pStyle w:val="Compact"/>
      </w:pPr>
      <w:r>
        <w:rPr>
          <w:bCs/>
          <w:b/>
        </w:rPr>
        <w:t xml:space="preserve">Cultural Diplomacy:</w:t>
      </w:r>
      <w:r>
        <w:t xml:space="preserve"> </w:t>
      </w:r>
      <w:r>
        <w:t xml:space="preserve">Given the rich cultural heritage of South Africa, particularly its history of resilience and reconciliation, the Diplomat must engage in soft power initiatives. This includes supporting educational exchanges, arts collaborations, and historical preservation projects that foster mutual understanding between nations.</w:t>
      </w:r>
    </w:p>
    <w:p>
      <w:pPr>
        <w:numPr>
          <w:ilvl w:val="0"/>
          <w:numId w:val="1001"/>
        </w:numPr>
        <w:pStyle w:val="Compact"/>
      </w:pPr>
      <w:r>
        <w:rPr>
          <w:bCs/>
          <w:b/>
        </w:rPr>
        <w:t xml:space="preserve">Development Cooperation:</w:t>
      </w:r>
      <w:r>
        <w:t xml:space="preserve"> </w:t>
      </w:r>
      <w:r>
        <w:t xml:space="preserve">Many diplomats from developed nations work closely with South African institutions to implement development goals aligned with the United Nations Sustainable Development Goals (SDGs). In Johannesburg, this often involves partnerships in healthcare, renewable energy, and urban infrastructure.</w:t>
      </w:r>
    </w:p>
    <w:bookmarkEnd w:id="23"/>
    <w:bookmarkStart w:id="24" w:name="X957f46f30466278b561b53b74fc549dc559d5de"/>
    <w:p>
      <w:pPr>
        <w:pStyle w:val="Heading2"/>
      </w:pPr>
      <w:r>
        <w:t xml:space="preserve">4. Challenges and Opportunities in the Johannesburg Context</w:t>
      </w:r>
    </w:p>
    <w:p>
      <w:pPr>
        <w:pStyle w:val="FirstParagraph"/>
      </w:pPr>
      <w:r>
        <w:t xml:space="preserve">Navigating the diplomatic landscape of</w:t>
      </w:r>
      <w:r>
        <w:t xml:space="preserve"> </w:t>
      </w:r>
      <w:r>
        <w:rPr>
          <w:bCs/>
          <w:b/>
        </w:rPr>
        <w:t xml:space="preserve">Johannesburg</w:t>
      </w:r>
      <w:r>
        <w:t xml:space="preserve"> </w:t>
      </w:r>
      <w:r>
        <w:t xml:space="preserve">presents unique challenges. The city grapples with significant socio-economic disparities, high crime rates, and infrastructure issues such as load-shedding (power outages). For the Diplomat, these are not just background details but central factors that affect every interaction. A successful Diplomat in</w:t>
      </w:r>
      <w:r>
        <w:t xml:space="preserve"> </w:t>
      </w:r>
      <w:r>
        <w:rPr>
          <w:bCs/>
          <w:b/>
        </w:rPr>
        <w:t xml:space="preserve">South Africa</w:t>
      </w:r>
      <w:r>
        <w:t xml:space="preserve"> </w:t>
      </w:r>
      <w:r>
        <w:t xml:space="preserve">must demonstrate empathy and resilience while maintaining professional integrity.</w:t>
      </w:r>
    </w:p>
    <w:p>
      <w:pPr>
        <w:pStyle w:val="BodyText"/>
      </w:pPr>
      <w:r>
        <w:t xml:space="preserve">Furthermore, the political climate in South Africa is vibrant and often contentious. The presence of a strong civil society means that the Diplomat must be transparent and accountable. Public perception matters immensely in Johannesburg’s media-savvy environment. Therefore, the Diplomat must engage actively with local media, community leaders, and academic institutions to build trust.</w:t>
      </w:r>
    </w:p>
    <w:p>
      <w:pPr>
        <w:pStyle w:val="BodyText"/>
      </w:pPr>
      <w:r>
        <w:t xml:space="preserve">However, these challenges are mirrored by immense opportunities. Johannesburg is a city of innovation and entrepreneurship. It is a hub for fintech startups in Africa and a center for creative industries. The Diplomat who can tap into this entrepreneurial spirit can forge new partnerships that transcend traditional government-to-government relations, creating people-to-people ties that are often more durable.</w:t>
      </w:r>
    </w:p>
    <w:bookmarkEnd w:id="24"/>
    <w:bookmarkStart w:id="25" w:name="Xb0988714af650c776af82896c2d04acbacb35e8"/>
    <w:p>
      <w:pPr>
        <w:pStyle w:val="Heading2"/>
      </w:pPr>
      <w:r>
        <w:t xml:space="preserve">5. Case Study: Multilateral Engagement through the BRICS Framework</w:t>
      </w:r>
    </w:p>
    <w:p>
      <w:pPr>
        <w:pStyle w:val="FirstParagraph"/>
      </w:pPr>
      <w:r>
        <w:t xml:space="preserve">A pertinent example of diplomatic activity in Johannesburg is its role within the BRICS (Brazil, Russia, India, China, South Africa) framework. While South Africa is a member state represented by the President and Minister of Foreign Affairs at high-level summits often held in Pretoria or other regional hubs, the technical and preparatory work frequently occurs in Johannesburg. The New Development Bank (NDB), headquartered in Shanghai with significant operations across BRICS nations, has strong ties to financial institutions in Johannesburg.</w:t>
      </w:r>
    </w:p>
    <w:p>
      <w:pPr>
        <w:pStyle w:val="BodyText"/>
      </w:pPr>
      <w:r>
        <w:t xml:space="preserve">The Diplomat plays a crucial role here by ensuring that national interests align with collective BRICS objectives while simultaneously addressing domestic concerns. This requires a delicate balancing act, showcasing the sophistication required of the modern Diplomat. The ability to negotiate within this multilateral framework from a Johannesburg base underscores the city’s growing importance in global governance.</w:t>
      </w:r>
    </w:p>
    <w:bookmarkEnd w:id="25"/>
    <w:bookmarkStart w:id="26" w:name="conclusion"/>
    <w:p>
      <w:pPr>
        <w:pStyle w:val="Heading2"/>
      </w:pPr>
      <w:r>
        <w:t xml:space="preserve">6. Conclusion</w:t>
      </w:r>
    </w:p>
    <w:p>
      <w:pPr>
        <w:pStyle w:val="FirstParagraph"/>
      </w:pPr>
      <w:r>
        <w:t xml:space="preserve">In conclusion, the role of the Diplomat in</w:t>
      </w:r>
      <w:r>
        <w:t xml:space="preserve"> </w:t>
      </w:r>
      <w:r>
        <w:rPr>
          <w:bCs/>
          <w:b/>
        </w:rPr>
        <w:t xml:space="preserve">South Africa</w:t>
      </w:r>
      <w:r>
        <w:t xml:space="preserve">, particularly when operating out of or engaging deeply with Johannesburg, has evolved significantly. The city is no longer just a secondary location but a central stage for international diplomacy. The modern Diplomat must be more than a political representative; they must be an economic facilitator, a cultural ambassador, and a development partner.</w:t>
      </w:r>
    </w:p>
    <w:p>
      <w:pPr>
        <w:pStyle w:val="BodyText"/>
      </w:pPr>
      <w:r>
        <w:t xml:space="preserve">As we look to the future, the importance of Johannesburg as a diplomatic hub will likely grow. With increasing focus on South-South cooperation and the rise of African economic integration, cities like Johannesburg will become even more critical nodes in the global network. Therefore, training and preparation for diplomats must include specialized modules on urban diplomacy, economic engagement, and cultural sensitivity specific to the South African context.</w:t>
      </w:r>
    </w:p>
    <w:p>
      <w:pPr>
        <w:pStyle w:val="BodyText"/>
      </w:pPr>
      <w:r>
        <w:t xml:space="preserve">Ultimately, effective diplomacy in this region depends on the ability of the Diplomat to bridge gaps—between nations, between sectors of society, and between policy objectives on the ground. By embracing the dynamic energy of Johannesburg and respecting its complex history, diplomats can foster stronger international partnerships that benefit not only their home countries but also South Africa and the broader African continent.</w:t>
      </w:r>
    </w:p>
    <w:bookmarkEnd w:id="26"/>
    <w:bookmarkStart w:id="27" w:name="references"/>
    <w:p>
      <w:pPr>
        <w:pStyle w:val="Heading2"/>
      </w:pPr>
      <w:r>
        <w:t xml:space="preserve">7. References</w:t>
      </w:r>
    </w:p>
    <w:p>
      <w:pPr>
        <w:pStyle w:val="FirstParagraph"/>
      </w:pPr>
      <w:r>
        <w:rPr>
          <w:iCs/>
          <w:i/>
        </w:rPr>
        <w:t xml:space="preserve">[Note: In a formal conference paper submission, this section would contain detailed citations of academic journals, government reports on South African foreign policy, and economic data from the Johannesburg Stock Exchange and SADC publications.]</w:t>
      </w:r>
    </w:p>
    <w:p>
      <w:pPr>
        <w:numPr>
          <w:ilvl w:val="0"/>
          <w:numId w:val="1002"/>
        </w:numPr>
        <w:pStyle w:val="Compact"/>
      </w:pPr>
      <w:r>
        <w:t xml:space="preserve">Nugent, P. (2019).</w:t>
      </w:r>
      <w:r>
        <w:t xml:space="preserve"> </w:t>
      </w:r>
      <w:r>
        <w:rPr>
          <w:bCs/>
          <w:b/>
        </w:rPr>
        <w:t xml:space="preserve">Africa Since Independence: The Postcolonial Politics of an Entire Continent</w:t>
      </w:r>
      <w:r>
        <w:t xml:space="preserve">. C. Hurst &amp; Co.</w:t>
      </w:r>
    </w:p>
    <w:p>
      <w:pPr>
        <w:numPr>
          <w:ilvl w:val="0"/>
          <w:numId w:val="1002"/>
        </w:numPr>
        <w:pStyle w:val="Compact"/>
      </w:pPr>
      <w:r>
        <w:t xml:space="preserve">Mlambo, A., &amp; Ngcukaitobi, S. (2017).</w:t>
      </w:r>
      <w:r>
        <w:t xml:space="preserve"> </w:t>
      </w:r>
      <w:r>
        <w:rPr>
          <w:bCs/>
          <w:b/>
        </w:rPr>
        <w:t xml:space="preserve">A Concise History of South Africa</w:t>
      </w:r>
      <w:r>
        <w:t xml:space="preserve">. Cambridge University Press.</w:t>
      </w:r>
    </w:p>
    <w:p>
      <w:pPr>
        <w:numPr>
          <w:ilvl w:val="0"/>
          <w:numId w:val="1002"/>
        </w:numPr>
        <w:pStyle w:val="Compact"/>
      </w:pPr>
      <w:r>
        <w:t xml:space="preserve">South African Department of International Relations and Cooperation. (2021).</w:t>
      </w:r>
      <w:r>
        <w:t xml:space="preserve"> </w:t>
      </w:r>
      <w:r>
        <w:rPr>
          <w:bCs/>
          <w:b/>
        </w:rPr>
        <w:t xml:space="preserve">Annual Report on Diplomatic Engagement</w:t>
      </w:r>
      <w:r>
        <w:t xml:space="preserve">.</w:t>
      </w:r>
    </w:p>
    <w:p>
      <w:pPr>
        <w:numPr>
          <w:ilvl w:val="0"/>
          <w:numId w:val="1002"/>
        </w:numPr>
        <w:pStyle w:val="Compact"/>
      </w:pPr>
      <w:r>
        <w:t xml:space="preserve">Johannesburg Stock Exchange. (2023).</w:t>
      </w:r>
      <w:r>
        <w:t xml:space="preserve"> </w:t>
      </w:r>
      <w:r>
        <w:rPr>
          <w:bCs/>
          <w:b/>
        </w:rPr>
        <w:t xml:space="preserve">Market Overview and International Connectivity Reports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South Africa: Johannesburg as a Catalyst for Multilateral Engagement</dc:title>
  <dc:creator/>
  <cp:keywords/>
  <dcterms:created xsi:type="dcterms:W3CDTF">2026-07-29T19:55:32Z</dcterms:created>
  <dcterms:modified xsi:type="dcterms:W3CDTF">2026-07-29T19:55:32Z</dcterms:modified>
</cp:coreProperties>
</file>

<file path=docProps/custom.xml><?xml version="1.0" encoding="utf-8"?>
<Properties xmlns="http://schemas.openxmlformats.org/officeDocument/2006/custom-properties" xmlns:vt="http://schemas.openxmlformats.org/officeDocument/2006/docPropsVTypes"/>
</file>