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w:t>
      </w:r>
      <w:r>
        <w:t xml:space="preserve"> </w:t>
      </w:r>
      <w:r>
        <w:t xml:space="preserve">Multilateral</w:t>
      </w:r>
      <w:r>
        <w:t xml:space="preserve"> </w:t>
      </w:r>
      <w:r>
        <w:t xml:space="preserve">Context:</w:t>
      </w:r>
      <w:r>
        <w:t xml:space="preserve"> </w:t>
      </w:r>
      <w:r>
        <w:t xml:space="preserve">Perspectives</w:t>
      </w:r>
      <w:r>
        <w:t xml:space="preserve"> </w:t>
      </w:r>
      <w:r>
        <w:t xml:space="preserve">from</w:t>
      </w:r>
      <w:r>
        <w:t xml:space="preserve"> </w:t>
      </w:r>
      <w:r>
        <w:t xml:space="preserve">Spain</w:t>
      </w:r>
      <w:r>
        <w:t xml:space="preserve"> </w:t>
      </w:r>
      <w:r>
        <w:t xml:space="preserve">Barcelona</w:t>
      </w:r>
    </w:p>
    <w:p>
      <w:pPr>
        <w:pStyle w:val="FirstParagraph"/>
      </w:pPr>
      <w:r>
        <w:t xml:space="preserve">```html</w:t>
      </w:r>
    </w:p>
    <w:bookmarkStart w:id="20" w:name="Xfa7c6909c4ed45e2fffb58e63430bf83614a084"/>
    <w:p>
      <w:pPr>
        <w:pStyle w:val="Heading1"/>
      </w:pPr>
      <w:r>
        <w:t xml:space="preserve">The Evolving Role of the Diplomat in a Multilateral Context: Perspectives from Spain Barcelona</w:t>
      </w:r>
    </w:p>
    <w:p>
      <w:pPr>
        <w:pStyle w:val="FirstParagraph"/>
      </w:pPr>
      <w:r>
        <w:rPr>
          <w:iCs/>
          <w:i/>
          <w:bCs/>
          <w:b/>
        </w:rPr>
        <w:t xml:space="preserve">A Conference Paper Presented at the Global Diplomacy Symposium</w:t>
      </w:r>
      <w:r>
        <w:br/>
      </w:r>
      <w:r>
        <w:rPr>
          <w:bCs/>
          <w:b/>
        </w:rPr>
        <w:t xml:space="preserve">Date:</w:t>
      </w:r>
      <w:r>
        <w:t xml:space="preserve"> </w:t>
      </w:r>
      <w:r>
        <w:t xml:space="preserve">October 24, 2023</w:t>
      </w:r>
      <w:r>
        <w:br/>
      </w:r>
      <w:r>
        <w:rPr>
          <w:iCs/>
          <w:i/>
          <w:bCs/>
          <w:b/>
        </w:rPr>
        <w:t xml:space="preserve">Presentation Venue:</w:t>
      </w:r>
      <w:r>
        <w:t xml:space="preserve"> </w:t>
      </w:r>
      <w:r>
        <w:t xml:space="preserve">Spain Barcelona</w:t>
      </w:r>
    </w:p>
    <w:p>
      <w:r>
        <w:pict>
          <v:rect style="width:0;height:1.5pt" o:hralign="center" o:hrstd="t" o:hr="t"/>
        </w:pict>
      </w:r>
    </w:p>
    <w:bookmarkEnd w:id="20"/>
    <w:bookmarkStart w:id="21" w:name="abstract"/>
    <w:p>
      <w:pPr>
        <w:pStyle w:val="Heading1"/>
      </w:pPr>
      <w:r>
        <w:rPr>
          <w:bCs/>
          <w:b/>
        </w:rPr>
        <w:t xml:space="preserve">Abstract</w:t>
      </w:r>
    </w:p>
    <w:p>
      <w:pPr>
        <w:pStyle w:val="FirstParagraph"/>
      </w:pPr>
      <w:r>
        <w:t xml:space="preserve">The contemporary geopolitical landscape demands a radical reimagining of traditional statecraft. As global challenges such as climate change, pandemics, and transnational security threats transcend borders, the role of the diplomat has shifted from merely negotiating treaties to facilitating complex multilateral cooperation. This conference paper explores this transformation through the lens of international relations hosted in Spain Barcelona—a city that stands as a pivotal hub for Mediterranean diplomacy and European integration.</w:t>
      </w:r>
    </w:p>
    <w:p>
      <w:pPr>
        <w:pStyle w:val="BodyText"/>
      </w:pPr>
      <w:r>
        <w:t xml:space="preserve">We argue that modern diplomats must function less as distant envoys and more as agile connectors within a dense network of non-state actors, civil society, and regional powers. By analyzing recent diplomatic initiatives originating from or hosted in Spain Barcelona, this paper highlights the necessity of adaptive communication strategies and cultural intelligence in maintaining global stability.</w:t>
      </w:r>
    </w:p>
    <w:bookmarkEnd w:id="21"/>
    <w:bookmarkStart w:id="22" w:name="introduction"/>
    <w:p>
      <w:pPr>
        <w:pStyle w:val="Heading1"/>
      </w:pPr>
      <w:r>
        <w:rPr>
          <w:bCs/>
          <w:b/>
        </w:rPr>
        <w:t xml:space="preserve">1. Introduction</w:t>
      </w:r>
    </w:p>
    <w:p>
      <w:pPr>
        <w:pStyle w:val="FirstParagraph"/>
      </w:pPr>
      <w:r>
        <w:t xml:space="preserve">The traditional paradigm of diplomacy, long dominated by state-to-state interactions and closed-door negotiations, is rapidly eroding. In the twenty-first century, information flows instantaneously across borders through digital platforms, compelling governments to engage in an era of "open" or "public" diplomacy. This paper seeks to define the attributes required for a modern diplomat capable of navigating this volatile environment.</w:t>
      </w:r>
    </w:p>
    <w:p>
      <w:pPr>
        <w:pStyle w:val="BodyText"/>
      </w:pPr>
      <w:r>
        <w:t xml:space="preserve">We posit that understanding regional diplomatic ecosystems is crucial for global success. For instance, the city of Spain Barcelona has emerged not just as a cultural capital but as a strategic node in international relations. By hosting high-level summits and fostering cross-cultural dialogue, Spain Barcelona exemplifies how urban diplomacy can influence national and continental policies. This document aims to dissect these dynamics to provide actionable insights for diplomatic corps worldwide.</w:t>
      </w:r>
    </w:p>
    <w:bookmarkEnd w:id="22"/>
    <w:bookmarkStart w:id="25" w:name="Xbb90c49860ad77294524cade7ba94d0f6166a7f"/>
    <w:p>
      <w:pPr>
        <w:pStyle w:val="Heading1"/>
      </w:pPr>
      <w:r>
        <w:rPr>
          <w:bCs/>
          <w:b/>
        </w:rPr>
        <w:t xml:space="preserve">2. The Shifting Identity of the Modern Diplomat</w:t>
      </w:r>
    </w:p>
    <w:p>
      <w:pPr>
        <w:pStyle w:val="FirstParagraph"/>
      </w:pPr>
      <w:r>
        <w:t xml:space="preserve">The archetype of the diplomat has changed profoundly over recent decades. Historically, a diplomat was characterized by stoicism, linguistic prowess in classical languages, and strict adherence to protocol. Today's successful diplomat must possess digital literacy, emotional intelligence, and the ability to negotiate within highly decentralized networks.</w:t>
      </w:r>
    </w:p>
    <w:bookmarkStart w:id="23" w:name="from-gatekeepers-to-facilitators"/>
    <w:p>
      <w:pPr>
        <w:pStyle w:val="Heading3"/>
      </w:pPr>
      <w:r>
        <w:rPr>
          <w:bCs/>
          <w:b/>
        </w:rPr>
        <w:t xml:space="preserve">2.1 From Gatekeepers to Facilitators</w:t>
      </w:r>
    </w:p>
    <w:p>
      <w:pPr>
        <w:pStyle w:val="FirstParagraph"/>
      </w:pPr>
      <w:r>
        <w:t xml:space="preserve">In the past, diplomats acted as gatekeepers of state information. Today, they act as facilitators of dialogue among a myriad of stakeholders. Whether engaging with multinational corporations regarding trade or working with NGOs on humanitarian aid, the diplomat must be versatile. The ability to synthesize diverse perspectives into coherent policy frameworks is now a primary competency.</w:t>
      </w:r>
    </w:p>
    <w:bookmarkEnd w:id="23"/>
    <w:bookmarkStart w:id="24" w:name="the-importance-of-cultural-intelligence"/>
    <w:p>
      <w:pPr>
        <w:pStyle w:val="Heading3"/>
      </w:pPr>
      <w:r>
        <w:rPr>
          <w:bCs/>
          <w:b/>
        </w:rPr>
        <w:t xml:space="preserve">2.2 The Importance of Cultural Intelligence</w:t>
      </w:r>
    </w:p>
    <w:p>
      <w:pPr>
        <w:pStyle w:val="FirstParagraph"/>
      </w:pPr>
      <w:r>
        <w:t xml:space="preserve">In an interconnected world, cultural intelligence (CQ) is paramount. A diplomat cannot simply rely on a translator or standard protocol guides. They must deeply understand the historical, social, and religious undercurrents of their host nation. This deep empathy fosters trust and ensures that diplomatic initiatives are not perceived as imperialistic impositions but as collaborative efforts.</w:t>
      </w:r>
    </w:p>
    <w:bookmarkEnd w:id="24"/>
    <w:bookmarkEnd w:id="25"/>
    <w:bookmarkStart w:id="28" w:name="X2aeeea47dc285423151b6c9bf7541fe194803f0"/>
    <w:p>
      <w:pPr>
        <w:pStyle w:val="Heading1"/>
      </w:pPr>
      <w:r>
        <w:rPr>
          <w:bCs/>
          <w:b/>
        </w:rPr>
        <w:t xml:space="preserve">3. Spain Barcelona: A Microcosm of Modern Diplomacy</w:t>
      </w:r>
    </w:p>
    <w:p>
      <w:pPr>
        <w:pStyle w:val="FirstParagraph"/>
      </w:pPr>
      <w:r>
        <w:t xml:space="preserve">To ground these theoretical discussions, we examine the diplomatic environment of Spain Barcelona. This vibrant metropolis in Catalonia represents a unique intersection of regional identity and international engagement.</w:t>
      </w:r>
    </w:p>
    <w:bookmarkStart w:id="26" w:name="the-city-as-an-actor-on-the-world-stage"/>
    <w:p>
      <w:pPr>
        <w:pStyle w:val="Heading3"/>
      </w:pPr>
      <w:r>
        <w:rPr>
          <w:bCs/>
          <w:b/>
        </w:rPr>
        <w:t xml:space="preserve">3.1 The City as an Actor on the World Stage</w:t>
      </w:r>
    </w:p>
    <w:p>
      <w:pPr>
        <w:pStyle w:val="FirstParagraph"/>
      </w:pPr>
      <w:r>
        <w:t xml:space="preserve">Cities worldwide are asserting their agency in global affairs, often bypassing national governments to address local challenges with global implications. Spain Barcelona has actively participated in international climate accords and urban sustainability initiatives long before broader national policies were implemented. For a diplomat stationed here or engaging with the region, understanding this "urban diplomacy" is essential.</w:t>
      </w:r>
    </w:p>
    <w:bookmarkEnd w:id="26"/>
    <w:bookmarkStart w:id="27" w:name="strategic-geopolitics-of-spain-barcelona"/>
    <w:p>
      <w:pPr>
        <w:pStyle w:val="Heading3"/>
      </w:pPr>
      <w:r>
        <w:rPr>
          <w:bCs/>
          <w:b/>
        </w:rPr>
        <w:t xml:space="preserve">3.2 Strategic Geopolitics of Spain Barcelona</w:t>
      </w:r>
    </w:p>
    <w:p>
      <w:pPr>
        <w:pStyle w:val="FirstParagraph"/>
      </w:pPr>
      <w:r>
        <w:t xml:space="preserve">Leveraging its position on the Mediterranean, Spain Barcelona serves as a critical gateway between Europe, Africa, and Latin America. It acts as a bridge for trade routes and cultural exchange. Diplomatic efforts centered in Spain Barcelona often focus on migration policy, maritime security, and economic partnerships across these three continents. The complexity of these relations requires diplomats who are not only politically astute but also culturally nuanced.</w:t>
      </w:r>
    </w:p>
    <w:p>
      <w:pPr>
        <w:pStyle w:val="BodyText"/>
      </w:pPr>
      <w:r>
        <w:rPr>
          <w:bCs/>
          <w:b/>
        </w:rPr>
        <w:t xml:space="preserve">3.3 Host Nation Dynamics in Spain Barcelona</w:t>
      </w:r>
    </w:p>
    <w:p>
      <w:pPr>
        <w:pStyle w:val="BodyText"/>
      </w:pPr>
      <w:r>
        <w:t xml:space="preserve">Diplomats working within Spain Barcelona must navigate a complex domestic political landscape. The interplay between the central Spanish government and regional authorities in Catalonia adds another layer of diplomatic complexity. A successful diplomat must be able to build rapport at multiple levels of governance, recognizing that local policies can have profound international repercussions.</w:t>
      </w:r>
    </w:p>
    <w:bookmarkEnd w:id="27"/>
    <w:bookmarkEnd w:id="28"/>
    <w:bookmarkStart w:id="31" w:name="contemporary-challenges-for-the-diplomat"/>
    <w:p>
      <w:pPr>
        <w:pStyle w:val="Heading1"/>
      </w:pPr>
      <w:r>
        <w:rPr>
          <w:bCs/>
          <w:b/>
        </w:rPr>
        <w:t xml:space="preserve">4. Contemporary Challenges for the Diplomat</w:t>
      </w:r>
    </w:p>
    <w:p>
      <w:pPr>
        <w:pStyle w:val="FirstParagraph"/>
      </w:pPr>
      <w:r>
        <w:t xml:space="preserve">The modern diplomat faces unprecedented hurdles in their pursuit of peace and cooperation.</w:t>
      </w:r>
    </w:p>
    <w:bookmarkStart w:id="29" w:name="managing-disinformation"/>
    <w:p>
      <w:pPr>
        <w:pStyle w:val="Heading3"/>
      </w:pPr>
      <w:r>
        <w:rPr>
          <w:bCs/>
          <w:b/>
        </w:rPr>
        <w:t xml:space="preserve">4.1 Managing Disinformation</w:t>
      </w:r>
    </w:p>
    <w:p>
      <w:pPr>
        <w:pStyle w:val="FirstParagraph"/>
      </w:pPr>
      <w:r>
        <w:t xml:space="preserve">In the digital age, false narratives can undermine diplomatic efforts almost instantly. The modern diplomat must act as a guardian of truth, countering disinformation campaigns while maintaining transparency with the public.</w:t>
      </w:r>
    </w:p>
    <w:bookmarkEnd w:id="29"/>
    <w:bookmarkStart w:id="30" w:name="multilateral-fragmentation"/>
    <w:p>
      <w:pPr>
        <w:pStyle w:val="Heading3"/>
      </w:pPr>
      <w:r>
        <w:rPr>
          <w:bCs/>
          <w:b/>
        </w:rPr>
        <w:t xml:space="preserve">4.2 Multilateral Fragmentation</w:t>
      </w:r>
    </w:p>
    <w:p>
      <w:pPr>
        <w:pStyle w:val="FirstParagraph"/>
      </w:pPr>
      <w:r>
        <w:t xml:space="preserve">The post-war international order is showing signs of strain, with rising nationalism challenging multilateral institutions. Diplomats must find ways to bridge these divides without alienating their own national interests or the broader global community.</w:t>
      </w:r>
    </w:p>
    <w:bookmarkEnd w:id="30"/>
    <w:bookmarkEnd w:id="31"/>
    <w:bookmarkStart w:id="32" w:name="conclusion"/>
    <w:p>
      <w:pPr>
        <w:pStyle w:val="Heading1"/>
      </w:pPr>
      <w:r>
        <w:rPr>
          <w:bCs/>
          <w:b/>
        </w:rPr>
        <w:t xml:space="preserve">5. Conclusion</w:t>
      </w:r>
    </w:p>
    <w:p>
      <w:pPr>
        <w:pStyle w:val="FirstParagraph"/>
      </w:pPr>
      <w:r>
        <w:t xml:space="preserve">The role of the diplomat has undeniably evolved from that of a rigid protocol-keeper to a dynamic facilitator in a complex global network. As illustrated by the unique diplomatic environment of Spain Barcelona, success in modern statecraft requires deep cultural understanding, adaptability, and strategic vision.</w:t>
      </w:r>
    </w:p>
    <w:p>
      <w:pPr>
        <w:pStyle w:val="BodyText"/>
      </w:pPr>
      <w:r>
        <w:t xml:space="preserve">We recommend that diplomatic training institutions incorporate rigorous modules on urban diplomacy and digital engagement into their curricula. Furthermore, diplomats must be empowered to engage directly with civil society and private sector leaders.</w:t>
      </w:r>
    </w:p>
    <w:p>
      <w:pPr>
        <w:pStyle w:val="BodyText"/>
      </w:pPr>
      <w:r>
        <w:t xml:space="preserve">By embracing these changes, the next generation of diplomats can continue to uphold the noble tradition of fostering international peace—now adapted for a world where every city, from Spain Barcelona to New York or Tokyo, plays a critical role in shaping our shared future.</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a Multilateral Context: Perspectives from Spain Barcelona</dc:title>
  <dc:creator/>
  <dc:language>en</dc:language>
  <cp:keywords/>
  <dcterms:created xsi:type="dcterms:W3CDTF">2026-07-29T22:09:34Z</dcterms:created>
  <dcterms:modified xsi:type="dcterms:W3CDTF">2026-07-29T22:09:34Z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