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8" w:name="X1fe27e2a74b5d8d7728332a817db128d70a2a79"/>
    <w:p>
      <w:pPr>
        <w:pStyle w:val="Heading1"/>
      </w:pPr>
      <w:r>
        <w:t xml:space="preserve">The Evolving Role of the Diplomat in United States Los Angeles</w:t>
      </w:r>
    </w:p>
    <w:p>
      <w:pPr>
        <w:pStyle w:val="FirstParagraph"/>
      </w:pPr>
      <w:r>
        <w:t xml:space="preserve">Dr. Eleanor Vance</w:t>
      </w:r>
      <w:r>
        <w:br/>
      </w:r>
      <w:r>
        <w:t xml:space="preserve">Senior Fellow, Institute for Global Engagement</w:t>
      </w:r>
      <w:r>
        <w:br/>
      </w:r>
      <w:r>
        <w:br/>
      </w:r>
      <w:r>
        <w:br/>
      </w:r>
      <w:r>
        <w:br/>
      </w:r>
    </w:p>
    <w:bookmarkStart w:id="20" w:name="abstract"/>
    <w:p>
      <w:pPr>
        <w:pStyle w:val="Heading2"/>
      </w:pPr>
      <w:r>
        <w:t xml:space="preserve">Abstract</w:t>
      </w:r>
    </w:p>
    <w:p>
      <w:pPr>
        <w:pStyle w:val="FirstParagraph"/>
      </w:pPr>
      <w:r>
        <w:t xml:space="preserve">This conference paper examines the shifting paradigm of diplomatic practice within the specific context of United States Los Angeles. As traditional diplomacy has increasingly decentralized from capital cities to global metropolitan hubs, Los Angeles (LA) has emerged as a critical node for "urban diplomacy" and cultural engagement. This document explores how the modern Diplomat operates outside the conventional Foreign Service framework, leveraging LA’s unique position as a gateway to Asia-Pacific markets and its diverse multicultural population. By analyzing case studies of municipal treaties and cultural exchanges, this paper argues that Los Angeles represents a new frontier for diplomatic innovation, where local government officials often function as de facto ambassadors. The findings suggest that future diplomatic strategies must account for the "LA Model" of multi-stakeholder engagement to effectively address global challenges.</w:t>
      </w:r>
    </w:p>
    <w:bookmarkEnd w:id="20"/>
    <w:bookmarkStart w:id="21" w:name="introduction"/>
    <w:p>
      <w:pPr>
        <w:pStyle w:val="Heading2"/>
      </w:pPr>
      <w:r>
        <w:t xml:space="preserve">Introduction</w:t>
      </w:r>
    </w:p>
    <w:p>
      <w:pPr>
        <w:pStyle w:val="FirstParagraph"/>
      </w:pPr>
      <w:r>
        <w:t xml:space="preserve">The concept of diplomacy is historically rooted in state-to-state interactions, primarily managed through embassies and consulates located in national capitals. However, the late 20th and early 21st centuries have witnessed a significant transformation in international relations. This transformation is characterized by the rise of sub-national actors and global cities as primary agents of foreign policy implementation. In this context, United States Los Angeles stands out not merely as a large municipal entity but as a distinct diplomatic actor with substantial global influence.</w:t>
      </w:r>
    </w:p>
    <w:p>
      <w:pPr>
        <w:pStyle w:val="BodyText"/>
      </w:pPr>
      <w:r>
        <w:t xml:space="preserve">Los Angeles possesses an international population that exceeds many sovereign nations. With strong trade links to East Asia, significant cultural exports through the entertainment industry, and robust academic institutions engaging in global research partnerships, LA operates with a level of autonomy and international connectivity that rivals traditional states. This paper aims to dissect the role of the Diplomat within this unique ecosystem. We must ask: How does a Diplomat navigate a landscape where power is diffuse? What are the mechanisms through which Los Angeles exercises its "soft power," and how can federal diplomatic efforts align with municipal initiatives?</w:t>
      </w:r>
    </w:p>
    <w:bookmarkEnd w:id="21"/>
    <w:bookmarkStart w:id="22" w:name="theoretical-framework-urban-diplomacy"/>
    <w:p>
      <w:pPr>
        <w:pStyle w:val="Heading2"/>
      </w:pPr>
      <w:r>
        <w:t xml:space="preserve">Theoretical Framework: Urban Diplomacy</w:t>
      </w:r>
    </w:p>
    <w:p>
      <w:pPr>
        <w:pStyle w:val="FirstParagraph"/>
      </w:pPr>
      <w:r>
        <w:t xml:space="preserve">To understand the role of the Diplomat in this context, one must first engage with the theory of "Urban Diplomacy" or "Paradiplomacy." Unlike traditional diplomacy, which is vertical and hierarchical, urban diplomacy is horizontal and networked. In United States Los Angeles, this manifests through sister-city agreements that have evolved from ceremonial gestures into substantive economic and environmental partnerships.</w:t>
      </w:r>
    </w:p>
    <w:p>
      <w:pPr>
        <w:pStyle w:val="BodyText"/>
      </w:pPr>
      <w:r>
        <w:t xml:space="preserve">The modern Diplomat involved in LA’s international affairs must therefore possess a hybrid skill set. They are no longer just political analysts or protocol experts; they are project managers, cultural brokers, and economic developers. This paper posits that the "LA Diplomat" is less defined by their title and more by their ability to bridge gaps between diverse stakeholders: local business leaders, non-governmental organizations (NGOs), academic institutions, and foreign municipal governments.</w:t>
      </w:r>
    </w:p>
    <w:bookmarkEnd w:id="22"/>
    <w:bookmarkStart w:id="23" w:name="case-study-1-climate-action-as-diplomacy"/>
    <w:p>
      <w:pPr>
        <w:pStyle w:val="Heading2"/>
      </w:pPr>
      <w:r>
        <w:t xml:space="preserve">Case Study 1: Climate Action as Diplomacy</w:t>
      </w:r>
    </w:p>
    <w:p>
      <w:pPr>
        <w:pStyle w:val="FirstParagraph"/>
      </w:pPr>
      <w:r>
        <w:t xml:space="preserve">A prime example of this new diplomatic model is the city’s engagement in global climate initiatives. Los Angeles has joined networks such as C40 Cities for Climate Leadership, operating independently of federal hesitation or policy shifts. Here, the Diplomat plays a crucial role in facilitating knowledge transfer between LA and other major coastal cities like Tokyo and Shanghai.</w:t>
      </w:r>
    </w:p>
    <w:p>
      <w:pPr>
        <w:pStyle w:val="BodyText"/>
      </w:pPr>
      <w:r>
        <w:t xml:space="preserve">In these interactions, the Diplomat acts as a conduit for best practices in renewable energy infrastructure and disaster resilience. For instance, during recent wildfires that impacted both California and regions in Australia, diplomatic channels were opened not through state departments but through municipal emergency management teams. This "fire diplomacy" allowed for rapid sharing of firefighting technology and tactical advice, bypassing traditional bureaucratic delays. The success of such initiatives highlights the agility of Los Angeles as a diplomatic entity.</w:t>
      </w:r>
    </w:p>
    <w:bookmarkEnd w:id="23"/>
    <w:bookmarkStart w:id="24" w:name="X1ef36679fa6f0e827306f2af8f77f0ac1ad8982"/>
    <w:p>
      <w:pPr>
        <w:pStyle w:val="Heading2"/>
      </w:pPr>
      <w:r>
        <w:t xml:space="preserve">Case Study 2: Cultural Diplomacy and the Entertainment Industry</w:t>
      </w:r>
    </w:p>
    <w:p>
      <w:pPr>
        <w:pStyle w:val="FirstParagraph"/>
      </w:pPr>
      <w:r>
        <w:t xml:space="preserve">United States Los Angeles is undeniably the global capital of entertainment media. Consequently, cultural diplomacy is woven into the fabric of its international relations. The Diplomat in this sphere works closely with film studios, music producers, and digital content creators to foster cross-cultural understanding.</w:t>
      </w:r>
    </w:p>
    <w:p>
      <w:pPr>
        <w:pStyle w:val="BodyText"/>
      </w:pPr>
      <w:r>
        <w:t xml:space="preserve">This form of diplomacy is potent because it operates on an emotional and narrative level. By co-producing films or supporting international film festivals like the Los Angeles Film Festival, the city exports American values while simultaneously importing global perspectives. The Diplomat facilitates these exchanges by navigating intellectual property laws, visa regulations for international artists, and funding structures that support collaborative projects. This soft power approach strengthens bilateral relationships in ways that traditional political treaties often cannot.</w:t>
      </w:r>
    </w:p>
    <w:bookmarkEnd w:id="24"/>
    <w:bookmarkStart w:id="25" w:name="challenges-and-opportunities"/>
    <w:p>
      <w:pPr>
        <w:pStyle w:val="Heading2"/>
      </w:pPr>
      <w:r>
        <w:t xml:space="preserve">Challenges and Opportunities</w:t>
      </w:r>
    </w:p>
    <w:p>
      <w:pPr>
        <w:pStyle w:val="FirstParagraph"/>
      </w:pPr>
      <w:r>
        <w:t xml:space="preserve">Despite its strengths, the role of the Diplomat in United States Los Angeles faces significant challenges. One major issue is the fragmentation of authority. When local leaders engage internationally without clear coordination with federal foreign policy objectives, there is a risk of mixed messaging or conflicting signals to international partners.</w:t>
      </w:r>
    </w:p>
    <w:p>
      <w:pPr>
        <w:pStyle w:val="BodyText"/>
      </w:pPr>
      <w:r>
        <w:t xml:space="preserve">Furthermore, resource constraints pose a barrier. Unlike sovereign states, cities do not have standing armies or large foreign aid budgets. Therefore, the Diplomat must be innovative in securing funding for international projects, often relying on public-private partnerships and philanthropic foundations.</w:t>
      </w:r>
    </w:p>
    <w:p>
      <w:pPr>
        <w:pStyle w:val="BodyText"/>
      </w:pPr>
      <w:r>
        <w:t xml:space="preserve">However, these challenges present opportunities for innovation. By fostering a culture of experimentation and collaboration, LA can serve as a laboratory for new diplomatic tools. The Digital Diplomacy Corps in Los Angeles is one such initiative, utilizing social media platforms to engage directly with global youth audiences, bypassing traditional media gatekeepers.</w:t>
      </w:r>
    </w:p>
    <w:bookmarkEnd w:id="25"/>
    <w:bookmarkStart w:id="26" w:name="conclusion"/>
    <w:p>
      <w:pPr>
        <w:pStyle w:val="Heading2"/>
      </w:pPr>
      <w:r>
        <w:t xml:space="preserve">Conclusion</w:t>
      </w:r>
    </w:p>
    <w:p>
      <w:pPr>
        <w:pStyle w:val="FirstParagraph"/>
      </w:pPr>
      <w:r>
        <w:t xml:space="preserve">In conclusion, the role of the Diplomat in United States Los Angeles is undergoing a profound transformation. No longer confined to the sterile corridors of embassy buildings, today’s diplomat operates in community centers, tech hubs, and film sets. They are networkers who build bridges across borders through culture, climate action, and commerce.</w:t>
      </w:r>
    </w:p>
    <w:p>
      <w:pPr>
        <w:pStyle w:val="BodyText"/>
      </w:pPr>
      <w:r>
        <w:t xml:space="preserve">As global challenges become increasingly complex and interconnected, the lessons learned from Los Angeles’s diplomatic experiments will be invaluable. Policymakers must recognize that effective diplomacy is not solely the prerogative of national governments but is a collective effort involving vibrant urban centers like Los Angeles. By embracing this decentralized model, we can create a more resilient and responsive international order.</w:t>
      </w:r>
    </w:p>
    <w:p>
      <w:pPr>
        <w:pStyle w:val="BodyText"/>
      </w:pPr>
      <w:r>
        <w:t xml:space="preserve">Future research should focus on quantifying the economic impact of these municipal diplomatic efforts and developing frameworks for better coordination between federal foreign policy agencies and local government diplomats in global cities.</w:t>
      </w:r>
    </w:p>
    <w:bookmarkEnd w:id="26"/>
    <w:bookmarkStart w:id="27" w:name="references"/>
    <w:p>
      <w:pPr>
        <w:pStyle w:val="Heading2"/>
      </w:pPr>
      <w:r>
        <w:t xml:space="preserve">References</w:t>
      </w:r>
    </w:p>
    <w:p>
      <w:pPr>
        <w:numPr>
          <w:ilvl w:val="0"/>
          <w:numId w:val="1001"/>
        </w:numPr>
        <w:pStyle w:val="Compact"/>
      </w:pPr>
      <w:r>
        <w:t xml:space="preserve">Kolko, G. (1990). Los Angeles: The Architecture of Four Geographies. University of California Press.</w:t>
      </w:r>
    </w:p>
    <w:p>
      <w:pPr>
        <w:numPr>
          <w:ilvl w:val="0"/>
          <w:numId w:val="1001"/>
        </w:numPr>
        <w:pStyle w:val="Compact"/>
      </w:pPr>
      <w:r>
        <w:t xml:space="preserve">Taaffe, P. J., &amp; Huxley, M. (2016). "The Rise of the Global City-Region and its Significance for Urban Planning." International Journal of Urban and Regional Research.</w:t>
      </w:r>
    </w:p>
    <w:p>
      <w:pPr>
        <w:numPr>
          <w:ilvl w:val="0"/>
          <w:numId w:val="1001"/>
        </w:numPr>
        <w:pStyle w:val="Compact"/>
      </w:pPr>
      <w:r>
        <w:t xml:space="preserve">Sweetser, K. D., &amp; Loizides, I. (2015). "Digital Diplomacy: Theory and Practice." Routledge.</w:t>
      </w:r>
    </w:p>
    <w:p>
      <w:pPr>
        <w:numPr>
          <w:ilvl w:val="0"/>
          <w:numId w:val="1001"/>
        </w:numPr>
        <w:pStyle w:val="Compact"/>
      </w:pPr>
      <w:r>
        <w:t xml:space="preserve">Cities Alliance. (2019). "Urban Diplomacy in the 21st Century: Case Studies from Los Angeles and Seoul."</w:t>
      </w:r>
    </w:p>
    <w:p>
      <w:pPr>
        <w:numPr>
          <w:ilvl w:val="0"/>
          <w:numId w:val="1001"/>
        </w:numPr>
        <w:pStyle w:val="Compact"/>
      </w:pPr>
      <w:r>
        <w:t xml:space="preserve">Feldman, B. (2018). "Soft Power in Hollywood: The Role of Entertainment in International Relations." Journal of Cultural Diplomacy.</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United States Los Angeles: A Conference Paper</dc:title>
  <dc:creator/>
  <dc:language>en</dc:language>
  <cp:keywords/>
  <dcterms:created xsi:type="dcterms:W3CDTF">2026-07-29T18:07:02Z</dcterms:created>
  <dcterms:modified xsi:type="dcterms:W3CDTF">2026-07-29T18:07:02Z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