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Strengthening</w:t>
      </w:r>
      <w:r>
        <w:t xml:space="preserve"> </w:t>
      </w:r>
      <w:r>
        <w:t xml:space="preserve">Primary</w:t>
      </w:r>
      <w:r>
        <w:t xml:space="preserve"> </w:t>
      </w:r>
      <w:r>
        <w:t xml:space="preserve">Healthcare</w:t>
      </w:r>
      <w:r>
        <w:t xml:space="preserve"> </w:t>
      </w:r>
      <w:r>
        <w:t xml:space="preserve">in</w:t>
      </w:r>
      <w:r>
        <w:t xml:space="preserve"> </w:t>
      </w:r>
      <w:r>
        <w:t xml:space="preserve">Afghanistan</w:t>
      </w:r>
      <w:r>
        <w:t xml:space="preserve"> </w:t>
      </w:r>
      <w:r>
        <w:t xml:space="preserve">Kabul</w:t>
      </w:r>
    </w:p>
    <w:bookmarkStart w:id="34" w:name="X52906b7188103fe1e6bc1d3f4f4fcf0924778ff"/>
    <w:p>
      <w:pPr>
        <w:pStyle w:val="Heading1"/>
      </w:pPr>
      <w:r>
        <w:t xml:space="preserve">Bridging the Gap in Crisis Zones: The Critical Role of the Doctor General Practitioner in Afghanistan Kabul's Primary Healthcare System</w:t>
      </w:r>
    </w:p>
    <w:p>
      <w:pPr>
        <w:pStyle w:val="FirstParagraph"/>
      </w:pPr>
      <w:r>
        <w:rPr>
          <w:bCs/>
          <w:b/>
        </w:rPr>
        <w:t xml:space="preserve">Author:</w:t>
      </w:r>
      <w:r>
        <w:t xml:space="preserve">[Name Redacted for Peer Review]</w:t>
      </w:r>
      <w:r>
        <w:br/>
      </w:r>
      <w:r>
        <w:rPr>
          <w:bCs/>
          <w:b/>
        </w:rPr>
        <w:t xml:space="preserve">Affiliation:</w:t>
      </w:r>
      <w:r>
        <w:t xml:space="preserve">Institute of Global Health Studies</w:t>
      </w:r>
      <w:r>
        <w:br/>
      </w:r>
      <w:r>
        <w:rPr>
          <w:bCs/>
          <w:b/>
        </w:rPr>
        <w:t xml:space="preserve">Date:</w:t>
      </w:r>
      <w:r>
        <w:t xml:space="preserve">October 2023</w:t>
      </w:r>
    </w:p>
    <w:bookmarkStart w:id="20" w:name="abstract"/>
    <w:p>
      <w:pPr>
        <w:pStyle w:val="Heading3"/>
      </w:pPr>
      <w:r>
        <w:t xml:space="preserve">Abstract</w:t>
      </w:r>
    </w:p>
    <w:p>
      <w:pPr>
        <w:pStyle w:val="FirstParagraph"/>
      </w:pPr>
      <w:r>
        <w:t xml:space="preserve">This paper examines the pivotal role of the Doctor General Practitioner (G.P.) within the primary healthcare infrastructure of Afghanistan Kabul. Amidst ongoing political instability, economic volatility, and a legacy of conflict, Kabul serves as both a beacon and a bottleneck for medical care in the region. The Doctor General Practitioner acts as the first point of contact for approximately 60% of the population in urban centers like Afghanistan Kabul. This study analyzes current challenges—including resource scarcity, brain drain, and epidemiological shifts—and proposes strategic interventions to empower G.P.s to deliver comprehensive, culturally competent care. By analyzing case studies from Kabul’s district health offices and integrating WHO guidelines adapted for low-resource settings, this paper argues that strengthening the capacity of the Doctor General Practitioner is not merely a clinical imperative but a foundational element of national health security in Afghanistan Kabul.</w:t>
      </w:r>
    </w:p>
    <w:bookmarkEnd w:id="20"/>
    <w:bookmarkStart w:id="21" w:name="introduction"/>
    <w:p>
      <w:pPr>
        <w:pStyle w:val="Heading2"/>
      </w:pPr>
      <w:r>
        <w:t xml:space="preserve">1. Introduction</w:t>
      </w:r>
    </w:p>
    <w:p>
      <w:pPr>
        <w:pStyle w:val="FirstParagraph"/>
      </w:pPr>
      <w:r>
        <w:t xml:space="preserve">The healthcare landscape in</w:t>
      </w:r>
      <w:r>
        <w:t xml:space="preserve"> </w:t>
      </w:r>
      <w:r>
        <w:rPr>
          <w:bCs/>
          <w:b/>
        </w:rPr>
        <w:t xml:space="preserve">Afghanistan Kabul</w:t>
      </w:r>
      <w:r>
        <w:t xml:space="preserve"> </w:t>
      </w:r>
      <w:r>
        <w:t xml:space="preserve">represents one of the most complex challenges in modern public health. As the capital city, it concentrates a significant portion of the country’s specialized medical resources, yet it simultaneously faces an overwhelming influx of displaced persons from rural provinces. In this context, secondary and tertiary care facilities are often overcrowded and inaccessible to the average citizen due to cost or location. Consequently, the burden of primary healthcare falls squarely on the shoulders of community-based clinics and private general practices.</w:t>
      </w:r>
    </w:p>
    <w:p>
      <w:pPr>
        <w:pStyle w:val="BodyText"/>
      </w:pPr>
      <w:r>
        <w:t xml:space="preserve">The</w:t>
      </w:r>
      <w:r>
        <w:t xml:space="preserve"> </w:t>
      </w:r>
      <w:r>
        <w:rPr>
          <w:bCs/>
          <w:b/>
        </w:rPr>
        <w:t xml:space="preserve">Doctor General Practitioner</w:t>
      </w:r>
      <w:r>
        <w:t xml:space="preserve"> </w:t>
      </w:r>
      <w:r>
        <w:t xml:space="preserve">serves as the cornerstone of this system. Unlike specialists who focus on specific organ systems or diseases, a Doctor General Practitioner is trained to handle undifferentiated symptoms, chronic disease management, preventive care, and acute emergency stabilization. In the unique socio-political environment of</w:t>
      </w:r>
      <w:r>
        <w:t xml:space="preserve"> </w:t>
      </w:r>
      <w:r>
        <w:rPr>
          <w:bCs/>
          <w:b/>
        </w:rPr>
        <w:t xml:space="preserve">Afghanistan Kabul</w:t>
      </w:r>
      <w:r>
        <w:t xml:space="preserve">, the scope of practice for these doctors is often expanded due to the lack of immediate referral pathways. This paper aims to articulate the necessity of recognizing and supporting this profession through policy reform, education enhancement, and resource allocation.</w:t>
      </w:r>
    </w:p>
    <w:bookmarkEnd w:id="21"/>
    <w:bookmarkStart w:id="22" w:name="Xb2f08124b425b0c46ce56eaae3375b4366226f1"/>
    <w:p>
      <w:pPr>
        <w:pStyle w:val="Heading2"/>
      </w:pPr>
      <w:r>
        <w:t xml:space="preserve">2. The Current Landscape in Afghanistan Kabul</w:t>
      </w:r>
    </w:p>
    <w:p>
      <w:pPr>
        <w:pStyle w:val="FirstParagraph"/>
      </w:pPr>
      <w:r>
        <w:rPr>
          <w:bCs/>
          <w:b/>
        </w:rPr>
        <w:t xml:space="preserve">Afghanistan Kabul</w:t>
      </w:r>
      <w:r>
        <w:t xml:space="preserve"> </w:t>
      </w:r>
      <w:r>
        <w:t xml:space="preserve">is characterized by a dual healthcare system: public facilities run by the Ministry of Public Health (MoPH) and a growing network of private clinics. While the public sector aims for equity, it suffers from chronic underfunding and staff shortages. The private sector fills this gap but often operates at premium prices, excluding low-income households.</w:t>
      </w:r>
    </w:p>
    <w:p>
      <w:pPr>
        <w:pStyle w:val="BodyText"/>
      </w:pPr>
      <w:r>
        <w:t xml:space="preserve">In both sectors, the</w:t>
      </w:r>
      <w:r>
        <w:t xml:space="preserve"> </w:t>
      </w:r>
      <w:r>
        <w:rPr>
          <w:bCs/>
          <w:b/>
        </w:rPr>
        <w:t xml:space="preserve">Doctor General Practitioner</w:t>
      </w:r>
      <w:r>
        <w:t xml:space="preserve"> </w:t>
      </w:r>
      <w:r>
        <w:t xml:space="preserve">is frequently the only medical professional available during standard working hours. Recent data indicates that in many districts of Kabul, such as District 10 and Dasht-e-Barchi, there is a critical shortage of G.P.s relative to population density. The remaining workforce faces burnout due to high patient loads and the psychological toll of treating victims of violence and trauma.</w:t>
      </w:r>
    </w:p>
    <w:bookmarkEnd w:id="22"/>
    <w:bookmarkStart w:id="26" w:name="Xbce3046e2872d39a7ff4d1d1a7ebe9145bfa250"/>
    <w:p>
      <w:pPr>
        <w:pStyle w:val="Heading2"/>
      </w:pPr>
      <w:r>
        <w:t xml:space="preserve">3. Key Challenges Facing Doctor General Practitioners</w:t>
      </w:r>
    </w:p>
    <w:bookmarkStart w:id="23" w:name="Xf7cb1f34295b21a2c161bfea204a1998709ea6a"/>
    <w:p>
      <w:pPr>
        <w:pStyle w:val="Heading3"/>
      </w:pPr>
      <w:r>
        <w:t xml:space="preserve">3.1 Resource Scarcity and Supply Chain Disruptions</w:t>
      </w:r>
    </w:p>
    <w:p>
      <w:pPr>
        <w:pStyle w:val="FirstParagraph"/>
      </w:pPr>
      <w:r>
        <w:t xml:space="preserve">A primary challenge for the</w:t>
      </w:r>
      <w:r>
        <w:t xml:space="preserve"> </w:t>
      </w:r>
      <w:r>
        <w:rPr>
          <w:bCs/>
          <w:b/>
        </w:rPr>
        <w:t xml:space="preserve">Doctor General Practitioner</w:t>
      </w:r>
      <w:r>
        <w:t xml:space="preserve"> </w:t>
      </w:r>
      <w:r>
        <w:t xml:space="preserve">in</w:t>
      </w:r>
      <w:r>
        <w:t xml:space="preserve"> </w:t>
      </w:r>
      <w:r>
        <w:rPr>
          <w:bCs/>
          <w:b/>
        </w:rPr>
        <w:t xml:space="preserve">Afghanistan Kabul</w:t>
      </w:r>
      <w:r>
        <w:t xml:space="preserve"> </w:t>
      </w:r>
      <w:r>
        <w:t xml:space="preserve">is the inconsistency of medical supplies. Sanctions, banking restrictions, and logistical hurdles often lead to shortages of essential medicines, diagnostic reagents, and basic consumables. A G.P. may diagnose a case of acute respiratory infection but lack the necessary antibiotics or oxygen concentrators due to supply chain failures in Kabul’s import hubs.</w:t>
      </w:r>
    </w:p>
    <w:bookmarkEnd w:id="23"/>
    <w:bookmarkStart w:id="24" w:name="Xe67c535c9db41765298d9bca96a5986561ba46f"/>
    <w:p>
      <w:pPr>
        <w:pStyle w:val="Heading3"/>
      </w:pPr>
      <w:r>
        <w:t xml:space="preserve">3.2 The Burden of Non-Communicable Diseases (NCDs)</w:t>
      </w:r>
    </w:p>
    <w:p>
      <w:pPr>
        <w:pStyle w:val="FirstParagraph"/>
      </w:pPr>
      <w:r>
        <w:t xml:space="preserve">Epidemiological transitions in</w:t>
      </w:r>
      <w:r>
        <w:t xml:space="preserve"> </w:t>
      </w:r>
      <w:r>
        <w:rPr>
          <w:bCs/>
          <w:b/>
        </w:rPr>
        <w:t xml:space="preserve">Afghanistan Kabul</w:t>
      </w:r>
      <w:r>
        <w:t xml:space="preserve"> </w:t>
      </w:r>
      <w:r>
        <w:t xml:space="preserve">are shifting from purely infectious diseases to a high prevalence of Non-Communicable Diseases (NCDs) such as diabetes, hypertension, and cardiovascular disease. Managing these chronic conditions requires long-term follow-up and lifestyle counseling—tasks that fall under the purview of the Doctor General Practitioner but are often neglected in favor of acute care due to time constraints.</w:t>
      </w:r>
    </w:p>
    <w:bookmarkEnd w:id="24"/>
    <w:bookmarkStart w:id="25" w:name="brain-drain-and-capacity-gaps"/>
    <w:p>
      <w:pPr>
        <w:pStyle w:val="Heading3"/>
      </w:pPr>
      <w:r>
        <w:t xml:space="preserve">3.3 Brain Drain and Capacity Gaps</w:t>
      </w:r>
    </w:p>
    <w:p>
      <w:pPr>
        <w:pStyle w:val="FirstParagraph"/>
      </w:pPr>
      <w:r>
        <w:t xml:space="preserve">The emigration of skilled medical professionals has created a vacuum in</w:t>
      </w:r>
      <w:r>
        <w:t xml:space="preserve"> </w:t>
      </w:r>
      <w:r>
        <w:rPr>
          <w:bCs/>
          <w:b/>
        </w:rPr>
        <w:t xml:space="preserve">Afghanistan Kabul</w:t>
      </w:r>
      <w:r>
        <w:t xml:space="preserve">. Many experienced specialists have left, leaving General Practitioners to manage complex cases beyond their initial training scope. Furthermore, continuous medical education (CME) opportunities have diminished due to funding cuts, leaving G.P.s with outdated clinical knowledge.</w:t>
      </w:r>
    </w:p>
    <w:bookmarkEnd w:id="25"/>
    <w:bookmarkEnd w:id="26"/>
    <w:bookmarkStart w:id="30" w:name="X18c7a870ed993125dd480ee126ed1de49415806"/>
    <w:p>
      <w:pPr>
        <w:pStyle w:val="Heading2"/>
      </w:pPr>
      <w:r>
        <w:t xml:space="preserve">4. Strategic Interventions and Recommendations</w:t>
      </w:r>
    </w:p>
    <w:p>
      <w:pPr>
        <w:pStyle w:val="FirstParagraph"/>
      </w:pPr>
      <w:r>
        <w:t xml:space="preserve">To bolster the healthcare resilience of</w:t>
      </w:r>
      <w:r>
        <w:t xml:space="preserve"> </w:t>
      </w:r>
      <w:r>
        <w:rPr>
          <w:bCs/>
          <w:b/>
        </w:rPr>
        <w:t xml:space="preserve">Afghanistan Kabul</w:t>
      </w:r>
      <w:r>
        <w:t xml:space="preserve">, specific interventions targeting the</w:t>
      </w:r>
      <w:r>
        <w:t xml:space="preserve"> </w:t>
      </w:r>
      <w:r>
        <w:rPr>
          <w:bCs/>
          <w:b/>
        </w:rPr>
        <w:t xml:space="preserve">Doctor General Practitioner</w:t>
      </w:r>
      <w:r>
        <w:t xml:space="preserve"> </w:t>
      </w:r>
      <w:r>
        <w:t xml:space="preserve">are required.</w:t>
      </w:r>
    </w:p>
    <w:bookmarkStart w:id="27" w:name="X1c9683e88f8e739a2894c7bd408e61dbf091c5b"/>
    <w:p>
      <w:pPr>
        <w:pStyle w:val="Heading3"/>
      </w:pPr>
      <w:r>
        <w:t xml:space="preserve">4.1 Task Shifting and Advanced Training for G.P.s</w:t>
      </w:r>
    </w:p>
    <w:p>
      <w:pPr>
        <w:pStyle w:val="FirstParagraph"/>
      </w:pPr>
      <w:r>
        <w:t xml:space="preserve">We propose a structured "Advanced Primary Care" certification for G.P.s in Kabul. This would involve short-term, intensive workshops focusing on emergency obstetric care, pediatric resuscitation, and mental health first aid. By upskilling the Doctor General Practitioner, the system can reduce unnecessary referrals to tertiary hospitals like Kabuli Hospital or International Afghan Dutch Hospital.</w:t>
      </w:r>
    </w:p>
    <w:bookmarkEnd w:id="27"/>
    <w:bookmarkStart w:id="28" w:name="X0e747b7f12dfd63859358ae1947de5d5d65e755"/>
    <w:p>
      <w:pPr>
        <w:pStyle w:val="Heading3"/>
      </w:pPr>
      <w:r>
        <w:t xml:space="preserve">4.2 Strengthening Digital Health Infrastructure</w:t>
      </w:r>
    </w:p>
    <w:p>
      <w:pPr>
        <w:pStyle w:val="FirstParagraph"/>
      </w:pPr>
      <w:r>
        <w:t xml:space="preserve">The integration of Telemedicine platforms in</w:t>
      </w:r>
      <w:r>
        <w:t xml:space="preserve"> </w:t>
      </w:r>
      <w:r>
        <w:rPr>
          <w:bCs/>
          <w:b/>
        </w:rPr>
        <w:t xml:space="preserve">Afghanistan Kabul</w:t>
      </w:r>
      <w:r>
        <w:t xml:space="preserve"> </w:t>
      </w:r>
      <w:r>
        <w:t xml:space="preserve">can empower local G.P.s. By connecting a general practitioner in a remote district of Kabul with a specialist in the city center, diagnostic accuracy and treatment outcomes improve significantly. Mobile health (mHealth) applications should be deployed to allow G.P.s to access updated clinical guidelines and electronic medical records.</w:t>
      </w:r>
    </w:p>
    <w:bookmarkEnd w:id="28"/>
    <w:bookmarkStart w:id="29" w:name="public-private-partnerships-ppps"/>
    <w:p>
      <w:pPr>
        <w:pStyle w:val="Heading3"/>
      </w:pPr>
      <w:r>
        <w:t xml:space="preserve">4.3 Public-Private Partnerships (PPPs)</w:t>
      </w:r>
    </w:p>
    <w:p>
      <w:pPr>
        <w:pStyle w:val="FirstParagraph"/>
      </w:pPr>
      <w:r>
        <w:t xml:space="preserve">The government must engage private</w:t>
      </w:r>
      <w:r>
        <w:t xml:space="preserve"> </w:t>
      </w:r>
      <w:r>
        <w:rPr>
          <w:bCs/>
          <w:b/>
        </w:rPr>
        <w:t xml:space="preserve">Doctor General Practitioner</w:t>
      </w:r>
      <w:r>
        <w:t xml:space="preserve">s in public health initiatives. Through subsidies or insurance schemes, low-income residents can access private G.P. clinics, thereby decentralizing the burden on public hospitals. This approach leverages the existing infrastructure of private practice while ensuring equitable access.</w:t>
      </w:r>
    </w:p>
    <w:bookmarkEnd w:id="29"/>
    <w:bookmarkEnd w:id="30"/>
    <w:bookmarkStart w:id="31" w:name="the-socio-cultural-context"/>
    <w:p>
      <w:pPr>
        <w:pStyle w:val="Heading2"/>
      </w:pPr>
      <w:r>
        <w:t xml:space="preserve">5. The Socio-Cultural Context</w:t>
      </w:r>
    </w:p>
    <w:p>
      <w:pPr>
        <w:pStyle w:val="FirstParagraph"/>
      </w:pPr>
      <w:r>
        <w:t xml:space="preserve">Care in</w:t>
      </w:r>
      <w:r>
        <w:t xml:space="preserve"> </w:t>
      </w:r>
      <w:r>
        <w:rPr>
          <w:bCs/>
          <w:b/>
        </w:rPr>
        <w:t xml:space="preserve">Afghanistan Kabul</w:t>
      </w:r>
      <w:r>
        <w:t xml:space="preserve"> </w:t>
      </w:r>
      <w:r>
        <w:t xml:space="preserve">is deeply influenced by cultural norms and religious beliefs. A Doctor General Practitioner must possess not only medical expertise but also high cultural intelligence. Trust-building is essential, particularly when dealing with female patients who may prefer female practitioners or when navigating end-of-life decisions within family structures. Training programs for G.P.s in Kabul must include modules on bioethics, gender sensitivity, and community engagement.</w:t>
      </w:r>
    </w:p>
    <w:bookmarkEnd w:id="31"/>
    <w:bookmarkStart w:id="32" w:name="conclusion"/>
    <w:p>
      <w:pPr>
        <w:pStyle w:val="Heading2"/>
      </w:pPr>
      <w:r>
        <w:t xml:space="preserve">6. Conclusion</w:t>
      </w:r>
    </w:p>
    <w:p>
      <w:pPr>
        <w:pStyle w:val="FirstParagraph"/>
      </w:pPr>
      <w:r>
        <w:t xml:space="preserve">The stability of the healthcare system in</w:t>
      </w:r>
      <w:r>
        <w:t xml:space="preserve"> </w:t>
      </w:r>
      <w:r>
        <w:rPr>
          <w:bCs/>
          <w:b/>
        </w:rPr>
        <w:t xml:space="preserve">Afghanistan Kabul</w:t>
      </w:r>
      <w:r>
        <w:t xml:space="preserve"> </w:t>
      </w:r>
      <w:r>
        <w:t xml:space="preserve">hinges on its primary care foundation. The</w:t>
      </w:r>
      <w:r>
        <w:t xml:space="preserve"> </w:t>
      </w:r>
      <w:r>
        <w:rPr>
          <w:bCs/>
          <w:b/>
        </w:rPr>
        <w:t xml:space="preserve">Doctor General Practitioner</w:t>
      </w:r>
      <w:r>
        <w:t xml:space="preserve">, often working in isolation with limited resources, remains the most vital link between the population and effective medical intervention. Without significant investment in their education, tools, and mental well-being, the healthcare system will continue to fracture under pressure.</w:t>
      </w:r>
    </w:p>
    <w:p>
      <w:pPr>
        <w:pStyle w:val="BodyText"/>
      </w:pPr>
      <w:r>
        <w:t xml:space="preserve">We call upon international donors, local NGOs, and policymakers to prioritize grants specifically targeted at primary care infrastructure in Kabul. By empowering the Doctor General Practitioner as a hub of community health intelligence and clinical service delivery,</w:t>
      </w:r>
      <w:r>
        <w:t xml:space="preserve"> </w:t>
      </w:r>
      <w:r>
        <w:rPr>
          <w:bCs/>
          <w:b/>
        </w:rPr>
        <w:t xml:space="preserve">Afghanistan Kabul</w:t>
      </w:r>
      <w:r>
        <w:t xml:space="preserve"> </w:t>
      </w:r>
      <w:r>
        <w:t xml:space="preserve">can build a more resilient, accessible, and equitable healthcare system for all its citizens. The future of public health in the region is not found solely in high-tech hospitals, but in the clinics and consultancies where the General Practitioner stands ready to serve.</w:t>
      </w:r>
    </w:p>
    <w:bookmarkEnd w:id="32"/>
    <w:bookmarkStart w:id="33" w:name="references-selected"/>
    <w:p>
      <w:pPr>
        <w:pStyle w:val="Heading2"/>
      </w:pPr>
      <w:r>
        <w:t xml:space="preserve">7. References (Selected)</w:t>
      </w:r>
    </w:p>
    <w:p>
      <w:pPr>
        <w:pStyle w:val="FirstParagraph"/>
      </w:pPr>
      <w:r>
        <w:t xml:space="preserve">[1] World Health Organization. (2022). *Primary Health Care Monitoring Report: Afghanistan.*</w:t>
      </w:r>
      <w:r>
        <w:br/>
      </w:r>
      <w:r>
        <w:t xml:space="preserve">[2] Ministry of Public Health, Afghanistan. (2023). *National Essential Package of Human Services Update.*</w:t>
      </w:r>
      <w:r>
        <w:br/>
      </w:r>
      <w:r>
        <w:t xml:space="preserve">[3] UNICEF Afghanistan. (2021). *Health Workforce Distribution in Kabul Province.*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Strengthening Primary Healthcare in Afghanistan Kabul</dc:title>
  <dc:creator/>
  <cp:keywords/>
  <dcterms:created xsi:type="dcterms:W3CDTF">2026-07-29T04:14:55Z</dcterms:created>
  <dcterms:modified xsi:type="dcterms:W3CDTF">2026-07-29T04:14:55Z</dcterms:modified>
</cp:coreProperties>
</file>

<file path=docProps/custom.xml><?xml version="1.0" encoding="utf-8"?>
<Properties xmlns="http://schemas.openxmlformats.org/officeDocument/2006/custom-properties" xmlns:vt="http://schemas.openxmlformats.org/officeDocument/2006/docPropsVTypes"/>
</file>