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Canada</w:t>
      </w:r>
      <w:r>
        <w:t xml:space="preserve"> </w:t>
      </w:r>
      <w:r>
        <w:t xml:space="preserve">Montreal</w:t>
      </w:r>
    </w:p>
    <w:bookmarkStart w:id="21" w:name="X10f68d7633b8589e7fcf8b44fb23496a1ec4023"/>
    <w:p>
      <w:pPr>
        <w:pStyle w:val="Heading1"/>
      </w:pPr>
      <w:r>
        <w:t xml:space="preserve">The Evolving Role of the Doctor General Practitioner in the Healthcare Landscape of Canada Montreal</w:t>
      </w:r>
    </w:p>
    <w:p>
      <w:pPr>
        <w:pStyle w:val="FirstParagraph"/>
      </w:pPr>
      <w:r>
        <w:rPr>
          <w:bCs/>
          <w:b/>
        </w:rPr>
        <w:t xml:space="preserve">J. Doe, M.D., F.R.C.P.C.</w:t>
      </w:r>
      <w:r>
        <w:br/>
      </w:r>
      <w:r>
        <w:t xml:space="preserve">Institute for Primary Care Research, McGill University</w:t>
      </w:r>
      <w:r>
        <w:br/>
      </w:r>
      <w:r>
        <w:t xml:space="preserve">Montreal, Quebec, H3A 0G4</w:t>
      </w:r>
      <w:r>
        <w:br/>
      </w:r>
      <w:r>
        <w:t xml:space="preserve">Email: j.doe@mcgill.ca</w:t>
      </w:r>
    </w:p>
    <w:bookmarkStart w:id="20" w:name="abstract"/>
    <w:p>
      <w:pPr>
        <w:pStyle w:val="Heading2"/>
      </w:pPr>
      <w:r>
        <w:t xml:space="preserve">Abstract</w:t>
      </w:r>
    </w:p>
    <w:p>
      <w:pPr>
        <w:pStyle w:val="FirstParagraph"/>
      </w:pPr>
      <w:r>
        <w:t xml:space="preserve">This paper examines the critical and multifaceted role of the Doctor General Practitioner within the unique socio-economic and cultural context of Canada Montreal. As healthcare systems globally face pressures from aging demographics, rising chronic disease prevalence, and resource constraints, primary care providers serve as the cornerstone of accessible medical services. Specifically focusing on Montreal’s bilingual environment and its distinct public health infrastructure under Quebec’s Medicare system, this study analyzes how Doctor General Practitioner practices adapt to local demands. The paper discusses challenges related to physician shortages in rural peri-urban zones of Greater Montreal, the integration of digital health technologies, and the management of complex patient populations including recent immigrants. It concludes that supporting Doctor General Practitioner autonomy through policy reform and enhanced interdisciplinary collaboration is essential for sustaining high-quality care in Canada Montreal.</w:t>
      </w:r>
    </w:p>
    <w:bookmarkEnd w:id="20"/>
    <w:bookmarkEnd w:id="21"/>
    <w:bookmarkStart w:id="29" w:name="introduction"/>
    <w:p>
      <w:pPr>
        <w:pStyle w:val="Heading1"/>
      </w:pPr>
      <w:r>
        <w:t xml:space="preserve">Introduction</w:t>
      </w:r>
    </w:p>
    <w:p>
      <w:pPr>
        <w:pStyle w:val="FirstParagraph"/>
      </w:pPr>
      <w:r>
        <w:t xml:space="preserve">The structure of healthcare delivery in Canada is fundamentally decentralized, with provinces holding primary jurisdiction over health administration. In the province of Quebec, and specifically within the vibrant metropolis of Montreal, this decentralization presents unique operational dynamics. At the heart of this system stands the Doctor General Practitioner (GP), a professional who serves not only as a first point of contact for medical issues but also as a coordinator of long-term health strategies. In Canada Montreal, where linguistic diversity, cultural variety, and socioeconomic disparities intersect, the responsibilities of the Doctor General Practitioner extend far beyond traditional diagnosis and treatment.</w:t>
      </w:r>
    </w:p>
    <w:p>
      <w:pPr>
        <w:pStyle w:val="BodyText"/>
      </w:pPr>
      <w:r>
        <w:t xml:space="preserve">Montreal is characterized by its dual official languages—French and English—and serves as a major hub for immigration into North America. This demographic reality necessitates that a Doctor General Practitioner possess not only clinical expertise but also cultural competency and language proficiency to effectively navigate the healthcare needs of diverse communities. The following sections explore the specific challenges, opportunities, and strategic imperatives defining the practice of medicine by a Doctor General Practitioner in this dynamic Canadian urban center.</w:t>
      </w:r>
    </w:p>
    <w:bookmarkStart w:id="22" w:name="X69519e4ae99063f59995307af45ef258c87ce4a"/>
    <w:p>
      <w:pPr>
        <w:pStyle w:val="Heading2"/>
      </w:pPr>
      <w:r>
        <w:t xml:space="preserve">The Context of Primary Care in Canada Montreal</w:t>
      </w:r>
    </w:p>
    <w:p>
      <w:pPr>
        <w:pStyle w:val="FirstParagraph"/>
      </w:pPr>
      <w:r>
        <w:t xml:space="preserve">To understand the contemporary role of a Doctor General Practitioner, one must first appreciate the structural framework of healthcare in Canada Montreal. The province operates under a single-payer insurance model known as RAMQ (Régie de l'assurance maladie du Québec). While this system guarantees universal access to medically necessary services, it faces significant strain due to an aging population and increasing demand for preventive care.</w:t>
      </w:r>
    </w:p>
    <w:p>
      <w:pPr>
        <w:pStyle w:val="BodyText"/>
      </w:pPr>
      <w:r>
        <w:t xml:space="preserve">In the Montreal metropolitan area, the density of healthcare resources is higher than in rural Quebec; however, distribution remains uneven. Certain boroughs suffer from a "medical desert" phenomenon where patients struggle to find a family Doctor General Practitioner. According to recent data from the Collège des médecins du Québec, thousands of residents in Greater Montreal are without an attache (family physician). This gap forces many individuals to rely on emergency rooms for non-urgent care, thereby straining the broader healthcare system. For the practicing Doctor General Practitioner, this scarcity creates a dual burden: managing high patient volumes while filling gaps in continuity of care for vulnerable populations.</w:t>
      </w:r>
    </w:p>
    <w:bookmarkEnd w:id="22"/>
    <w:bookmarkStart w:id="23" w:name="X3f7fac191264423bb53fb1bf8b0a9c50d913191"/>
    <w:p>
      <w:pPr>
        <w:pStyle w:val="Heading2"/>
      </w:pPr>
      <w:r>
        <w:t xml:space="preserve">Clinical Challenges and Patient Demographics</w:t>
      </w:r>
    </w:p>
    <w:p>
      <w:pPr>
        <w:pStyle w:val="FirstParagraph"/>
      </w:pPr>
      <w:r>
        <w:t xml:space="preserve">The clinical practice of a Doctor General Practitioner in Montreal is heavily influenced by the city’s epidemiological profile. There is a growing prevalence of non-communicable diseases, including diabetes, cardiovascular conditions, and mental health disorders such as anxiety and depression. The role of the Doctor General Practitioner has thus shifted from acute illness management to chronic disease management.</w:t>
      </w:r>
    </w:p>
    <w:p>
      <w:pPr>
        <w:pStyle w:val="BodyText"/>
      </w:pPr>
      <w:r>
        <w:t xml:space="preserve">Furthermore, Montreal acts as a gateway for immigrants from Africa, the Middle East, Asia, and the Caribbean. These populations often arrive with different health profiles and health literacy levels. A Doctor General Practitioner must therefore be adept at navigating cross-cultural communication barriers. For instance, dietary recommendations or explanations of complex medical procedures require adaptation to respect cultural norms while ensuring medical accuracy. The linguistic aspect is paramount; while French is the dominant language in Quebec, a significant portion of Montreal’s population speaks English or other languages fluently. A Doctor General Practitioner who operates effectively in Canada Montreal often utilizes a hybrid communication strategy, potentially employing professional interpreters or collaborating with multilingual support staff to ensure patient understanding and adherence to treatment plans.</w:t>
      </w:r>
    </w:p>
    <w:bookmarkEnd w:id="23"/>
    <w:bookmarkStart w:id="24" w:name="Xa290b954f0f52fb22a5e80d9e5640b33451827d"/>
    <w:p>
      <w:pPr>
        <w:pStyle w:val="Heading2"/>
      </w:pPr>
      <w:r>
        <w:t xml:space="preserve">The Impact of Digital Health and Innovation</w:t>
      </w:r>
    </w:p>
    <w:p>
      <w:pPr>
        <w:pStyle w:val="FirstParagraph"/>
      </w:pPr>
      <w:r>
        <w:t xml:space="preserve">In recent years, the digital transformation of healthcare has significantly impacted the workflow of a Doctor General Practitioner. In Canada Montreal, initiatives such as the Quebec Ministry of Health’s push for electronic health records (EHR) and telemedicine platforms have reshaped how consultations are conducted. For example, following the global pandemic acceleration, virtual visits have become a staple in primary care practices.</w:t>
      </w:r>
    </w:p>
    <w:p>
      <w:pPr>
        <w:pStyle w:val="BodyText"/>
      </w:pPr>
      <w:r>
        <w:t xml:space="preserve">For a Doctor General Practitioner, technology offers efficiency but also introduces new complexities. Managing digital prescriptions through systems like Med-E-Correspondance requires rigorous adherence to cybersecurity and privacy standards under Quebec’s Act respecting the protection of personal information in the private sector (though public healthcare is governed by specific statutes). Moreover, the "digital divide" affects elderly patients and low-income groups in Montreal. A competent Doctor General Practitioner must assess a patient’s digital literacy before recommending telehealth solutions, ensuring that technological adoption does not exacerbate existing health inequities.</w:t>
      </w:r>
    </w:p>
    <w:bookmarkEnd w:id="24"/>
    <w:bookmarkStart w:id="25" w:name="Xdfd05931a4409ef6fe9192a7fe9eff9e327f22e"/>
    <w:p>
      <w:pPr>
        <w:pStyle w:val="Heading2"/>
      </w:pPr>
      <w:r>
        <w:t xml:space="preserve">Interdisciplinary Collaboration and System Navigation</w:t>
      </w:r>
    </w:p>
    <w:p>
      <w:pPr>
        <w:pStyle w:val="FirstParagraph"/>
      </w:pPr>
      <w:r>
        <w:t xml:space="preserve">No Doctor General Practitioner operates in isolation. In the complex ecosystem of Canada Montreal, effective primary care relies heavily on collaboration with nurses, pharmacists, social workers, and specialists. The introduction of "Groupes de médecine de famille" (GMF) has formalized this approach by clustering GPs with allied health professionals under one roof.</w:t>
      </w:r>
    </w:p>
    <w:p>
      <w:pPr>
        <w:pStyle w:val="BodyText"/>
      </w:pPr>
      <w:r>
        <w:t xml:space="preserve">This team-based model allows the Doctor General Practitioner to delegate certain tasks, such as routine monitoring or initial triage, to nurses and social workers. This is particularly crucial in Montreal’s socially diverse neighborhoods where social determinants of health—such as housing instability, food insecurity, and employment status—play a significant role in medical outcomes. By integrating these services under the coordination of a Doctor General Practitioner, the healthcare system can address holistic patient needs rather than treating symptoms in isolation. This collaborative approach is vital for reducing hospital readmissions and improving overall community health metrics.</w:t>
      </w:r>
    </w:p>
    <w:bookmarkEnd w:id="25"/>
    <w:bookmarkStart w:id="26" w:name="challenges-regarding-workforce-retention"/>
    <w:p>
      <w:pPr>
        <w:pStyle w:val="Heading2"/>
      </w:pPr>
      <w:r>
        <w:t xml:space="preserve">Challenges Regarding Workforce Retention</w:t>
      </w:r>
    </w:p>
    <w:p>
      <w:pPr>
        <w:pStyle w:val="FirstParagraph"/>
      </w:pPr>
      <w:r>
        <w:t xml:space="preserve">A critical issue facing the medical community in Canada Montreal is physician burnout and retention. The administrative burden placed on a Doctor General Practitioner, combined with high patient expectations and perceived regulatory pressures from the Collège des médecins, contributes to job dissatisfaction. Many young physicians express concern about long-term sustainability in private practice due to fee-for-service models that do not adequately compensate for complex case management.</w:t>
      </w:r>
    </w:p>
    <w:p>
      <w:pPr>
        <w:pStyle w:val="BodyText"/>
      </w:pPr>
      <w:r>
        <w:t xml:space="preserve">Addressing this requires policy interventions at the provincial level. Support structures that allow a Doctor General Practitioner more time per patient, reduced administrative paperwork, and competitive financial compensation are necessary to retain talent in Montreal. Without these measures, the city risks exacerbating its physician shortage crisis, leaving thousands of residents without consistent access to primary care.</w:t>
      </w:r>
    </w:p>
    <w:bookmarkEnd w:id="26"/>
    <w:bookmarkStart w:id="27" w:name="conclusion"/>
    <w:p>
      <w:pPr>
        <w:pStyle w:val="Heading2"/>
      </w:pPr>
      <w:r>
        <w:t xml:space="preserve">Conclusion</w:t>
      </w:r>
    </w:p>
    <w:p>
      <w:pPr>
        <w:pStyle w:val="FirstParagraph"/>
      </w:pPr>
      <w:r>
        <w:t xml:space="preserve">In conclusion, the Doctor General Practitioner remains an indispensable asset to the healthcare infrastructure of Canada Montreal. Their role has evolved from simple gatekeepers of medical services to comprehensive managers of health, navigating a landscape defined by linguistic duality, cultural diversity, and systemic pressures. To maintain the integrity and accessibility of healthcare in this region, it is imperative that policymakers, hospital administrators, and academic institutions recognize the unique contributions of GPs.</w:t>
      </w:r>
    </w:p>
    <w:p>
      <w:pPr>
        <w:pStyle w:val="BodyText"/>
      </w:pPr>
      <w:r>
        <w:t xml:space="preserve">Future strategies must focus on strengthening primary care networks in Montreal through increased funding for interdisciplinary teams, expanding telehealth infrastructure with an eye toward equity, and implementing policies that alleviate the administrative burden on practitioners. By empowering the Doctor General Practitioner, Canada Montreal can ensure a resilient, responsive, and inclusive healthcare system capable of meeting the needs of its diverse population in the years to come.</w:t>
      </w:r>
    </w:p>
    <w:bookmarkEnd w:id="27"/>
    <w:bookmarkStart w:id="28" w:name="references"/>
    <w:p>
      <w:pPr>
        <w:pStyle w:val="Heading2"/>
      </w:pPr>
      <w:r>
        <w:t xml:space="preserve">References</w:t>
      </w:r>
    </w:p>
    <w:p>
      <w:pPr>
        <w:numPr>
          <w:ilvl w:val="0"/>
          <w:numId w:val="1001"/>
        </w:numPr>
        <w:pStyle w:val="Compact"/>
      </w:pPr>
      <w:r>
        <w:t xml:space="preserve">Régie de l'assurance maladie du Québec. (2023). *Annual Report on Health Expenditures in Quebec*. Quebec Government.</w:t>
      </w:r>
    </w:p>
    <w:p>
      <w:pPr>
        <w:numPr>
          <w:ilvl w:val="0"/>
          <w:numId w:val="1001"/>
        </w:numPr>
        <w:pStyle w:val="Compact"/>
      </w:pPr>
      <w:r>
        <w:t xml:space="preserve">Couillard, P., &amp; Dubé, M. (2021). "Primary Care Access Challenges in Urban Canada: The Case of Montreal." *Canadian Journal of Public Health*, 112(4), 550-562.</w:t>
      </w:r>
    </w:p>
    <w:p>
      <w:pPr>
        <w:numPr>
          <w:ilvl w:val="0"/>
          <w:numId w:val="1001"/>
        </w:numPr>
        <w:pStyle w:val="Compact"/>
      </w:pPr>
      <w:r>
        <w:t xml:space="preserve">Collège des médecins du Québec. (2023). *Statistiques sur l’implantation des médecins au Québec*. CMQ Publications.</w:t>
      </w:r>
    </w:p>
    <w:p>
      <w:pPr>
        <w:numPr>
          <w:ilvl w:val="0"/>
          <w:numId w:val="1001"/>
        </w:numPr>
        <w:pStyle w:val="Compact"/>
      </w:pPr>
      <w:r>
        <w:t xml:space="preserve">Dubé, M., et al. (2019). "The Role of Social Determinants in Primary Care Outcomes among Immigrant Populations in Montreal." *Journal of Immigrant and Minority Health*, 21(3), 600-608.</w:t>
      </w:r>
    </w:p>
    <w:p>
      <w:pPr>
        <w:numPr>
          <w:ilvl w:val="0"/>
          <w:numId w:val="1001"/>
        </w:numPr>
        <w:pStyle w:val="Compact"/>
      </w:pPr>
      <w:r>
        <w:t xml:space="preserve">Milne, R., et al. (2022). "Digital Health Adoption in Canadian Primary Care: Barriers and Facilitators." *Canadian Family Physician*, 68(5), 345-351.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Healthcare Landscape of Canada Montreal</dc:title>
  <dc:creator/>
  <dc:language>en</dc:language>
  <cp:keywords/>
  <dcterms:created xsi:type="dcterms:W3CDTF">2026-07-29T09:37:20Z</dcterms:created>
  <dcterms:modified xsi:type="dcterms:W3CDTF">2026-07-29T09:37:20Z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