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Urban</w:t>
      </w:r>
      <w:r>
        <w:t xml:space="preserve"> </w:t>
      </w:r>
      <w:r>
        <w:t xml:space="preserve">Healthcare</w:t>
      </w:r>
      <w:r>
        <w:t xml:space="preserve"> </w:t>
      </w:r>
      <w:r>
        <w:t xml:space="preserve">Delivery</w:t>
      </w:r>
    </w:p>
    <w:bookmarkStart w:id="37" w:name="X2548fdac1b33bdae39cd4ed433696279e9a0d8d"/>
    <w:p>
      <w:pPr>
        <w:pStyle w:val="Heading1"/>
      </w:pPr>
      <w:r>
        <w:t xml:space="preserve">The Evolving Role of the Doctor General Practitioner in Ethiopia Addis Ababa: Bridging the Gap in Urban Healthcare Delivery</w:t>
      </w:r>
    </w:p>
    <w:p>
      <w:pPr>
        <w:pStyle w:val="FirstParagraph"/>
      </w:pPr>
      <w:r>
        <w:rPr>
          <w:bCs/>
          <w:b/>
        </w:rPr>
        <w:t xml:space="preserve">Author:</w:t>
      </w:r>
      <w:r>
        <w:t xml:space="preserve">[Name Redacted for Blind Review]</w:t>
      </w:r>
      <w:r>
        <w:br/>
      </w:r>
      <w:r>
        <w:rPr>
          <w:bCs/>
          <w:b/>
        </w:rPr>
        <w:t xml:space="preserve">Institution:</w:t>
      </w:r>
      <w:r>
        <w:t xml:space="preserve">Addis Ababa University School of Medicine</w:t>
      </w:r>
      <w:r>
        <w:br/>
      </w:r>
      <w:r>
        <w:rPr>
          <w:bCs/>
          <w:b/>
        </w:rPr>
        <w:t xml:space="preserve">Date:</w:t>
      </w:r>
      <w:r>
        <w:t xml:space="preserve">October 24, 2023</w:t>
      </w:r>
    </w:p>
    <w:bookmarkStart w:id="20" w:name="abstract"/>
    <w:p>
      <w:pPr>
        <w:pStyle w:val="Heading3"/>
      </w:pPr>
      <w:r>
        <w:t xml:space="preserve">Abstract</w:t>
      </w:r>
    </w:p>
    <w:p>
      <w:pPr>
        <w:pStyle w:val="FirstParagraph"/>
      </w:pPr>
      <w:r>
        <w:t xml:space="preserve">This paper examines the critical role of the Doctor General Practitioner within the rapidly expanding healthcare system of Ethiopia Addis Ababa. As a major urban center, Addis Ababa faces unique challenges including high population density, a surge in non-communicable diseases (NCDs), and disparities in access to specialized care. This study analyzes how the Doctor General Practitioner serves as the cornerstone of primary healthcare in this context. Through an analysis of current health policies and clinical workflows, we demonstrate that strengthening the capacity and recognition of general practitioners is essential for achieving Universal Health Coverage (UHC). The findings suggest that integrating well-trained general practitioners into both public hospitals and private clinics can significantly reduce referral bottlenecks, improve preventive care metrics, and enhance health equity in Ethiopia Addis Ababa.</w:t>
      </w:r>
    </w:p>
    <w:bookmarkEnd w:id="20"/>
    <w:p>
      <w:pPr>
        <w:pStyle w:val="BodyText"/>
      </w:pPr>
      <w:r>
        <w:rPr>
          <w:bCs/>
          <w:b/>
        </w:rPr>
        <w:t xml:space="preserve">Keywords:</w:t>
      </w:r>
      <w:r>
        <w:t xml:space="preserve">Doctor General Practitioner, Primary Healthcare, Ethiopia Addis Ababa, Urban Health Systems, Non-Communicable Diseases.</w:t>
      </w:r>
    </w:p>
    <w:bookmarkStart w:id="21" w:name="introduction"/>
    <w:p>
      <w:pPr>
        <w:pStyle w:val="Heading2"/>
      </w:pPr>
      <w:r>
        <w:t xml:space="preserve">1. Introduction</w:t>
      </w:r>
    </w:p>
    <w:p>
      <w:pPr>
        <w:pStyle w:val="FirstParagraph"/>
      </w:pPr>
      <w:r>
        <w:t xml:space="preserve">The healthcare landscape in Africa is undergoing a profound transformation. Nowhere is this more evident than in the capital city of Ethiopia Addis Ababa. With one of the fastest-growing urban populations on the continent, the demands placed on medical infrastructure are unprecedented. Central to addressing these demands is a specific cadre of medical professionals: the Doctor General Practitioner (GP). While often overshadowed by specialists in high-level tertiary centers, it is argued that the Doctor General Practitioner is actually more vital to public health outcomes in resource-constrained settings like Ethiopia Addis Ababa. This conference paper aims to define the scope of practice for this professional group, highlight current challenges they face, and propose strategic interventions to optimize their contribution to the health sector.</w:t>
      </w:r>
    </w:p>
    <w:bookmarkEnd w:id="21"/>
    <w:bookmarkStart w:id="24" w:name="Xc65a04058f4fcfdaad50bf2de5d7d7a217db978"/>
    <w:p>
      <w:pPr>
        <w:pStyle w:val="Heading2"/>
      </w:pPr>
      <w:r>
        <w:t xml:space="preserve">2. The Context of Healthcare in Ethiopia Addis Ababa</w:t>
      </w:r>
    </w:p>
    <w:bookmarkStart w:id="22" w:name="Xe4acb0e8a0abbf4631874f9d913a41a3d5b611d"/>
    <w:p>
      <w:pPr>
        <w:pStyle w:val="Heading3"/>
      </w:pPr>
      <w:r>
        <w:t xml:space="preserve">2.1 Urban Demographics and Epidemiological Transition</w:t>
      </w:r>
    </w:p>
    <w:p>
      <w:pPr>
        <w:pStyle w:val="FirstParagraph"/>
      </w:pPr>
      <w:r>
        <w:t xml:space="preserve">Ethiopia Addis Ababa has witnessed a demographic shift characterized by urbanization and a changing disease profile. Historically burdened by infectious diseases such as malaria, tuberculosis, and HIV/AIDS, the city is now experiencing a "double burden" of disease. There is a rising prevalence of lifestyle-related conditions, including hypertension, diabetes mellitus, cardiovascular diseases, and certain cancers. This epidemiological transition requires a healthcare workforce capable of managing complex chronic conditions alongside acute infectious outbreaks. In this environment, the Doctor General Practitioner acts as the first point of contact for the majority of patients seeking care in Ethiopia Addis Ababa.</w:t>
      </w:r>
    </w:p>
    <w:bookmarkEnd w:id="22"/>
    <w:bookmarkStart w:id="23" w:name="the-health-system-structure"/>
    <w:p>
      <w:pPr>
        <w:pStyle w:val="Heading3"/>
      </w:pPr>
      <w:r>
        <w:t xml:space="preserve">2.2 The Health System Structure</w:t>
      </w:r>
    </w:p>
    <w:p>
      <w:pPr>
        <w:pStyle w:val="FirstParagraph"/>
      </w:pPr>
      <w:r>
        <w:t xml:space="preserve">The health system in Ethiopia Addis Ababa is a mix of public and private sectors. Public hospitals, such as Black Lion Hospital (Tikur Anbessa) and Zewditu Memorial Hospital, serve as tertiary referral centers but are often overcrowded. Primary Healthcare Units (PHUs) form the base of this pyramid. However, there is a significant gap in the availability of comprehensive primary care services that can handle undifferentiated illnesses. Herein lies the opportunity for the Doctor General Practitioner to bridge this gap by providing diagnostic, therapeutic, and preventive services at a lower cost than specialists.</w:t>
      </w:r>
    </w:p>
    <w:bookmarkEnd w:id="23"/>
    <w:bookmarkEnd w:id="24"/>
    <w:bookmarkStart w:id="27" w:name="Xeab0ebf838b16850aaaec27d1c19e9ef45d6afc"/>
    <w:p>
      <w:pPr>
        <w:pStyle w:val="Heading2"/>
      </w:pPr>
      <w:r>
        <w:t xml:space="preserve">3. The Role of the Doctor General Practitioner</w:t>
      </w:r>
    </w:p>
    <w:bookmarkStart w:id="25" w:name="comprehensive-care-and-continuity"/>
    <w:p>
      <w:pPr>
        <w:pStyle w:val="Heading3"/>
      </w:pPr>
      <w:r>
        <w:t xml:space="preserve">3.1 Comprehensive Care and Continuity</w:t>
      </w:r>
    </w:p>
    <w:p>
      <w:pPr>
        <w:pStyle w:val="FirstParagraph"/>
      </w:pPr>
      <w:r>
        <w:t xml:space="preserve">Unlike specialists who focus on specific organs or systems, the Doctor General Practitioner provides continuous, comprehensive care to individuals regardless of sex, age, or disease type. In the context of Ethiopia Addis Ababa, where patient mobility is high due to urban migration and informal settlement growth continuity of care is often disrupted. The GP helps mitigate this by maintaining long-term patient relationships and health records. This holistic approach ensures that underlying risk factors are identified early before they escalate into emergencies requiring expensive specialist intervention in Addis Ababa’s overcrowded hospitals.</w:t>
      </w:r>
    </w:p>
    <w:bookmarkEnd w:id="25"/>
    <w:bookmarkStart w:id="26" w:name="gatekeeping-and-referral-management"/>
    <w:p>
      <w:pPr>
        <w:pStyle w:val="Heading3"/>
      </w:pPr>
      <w:r>
        <w:t xml:space="preserve">3.2 Gatekeeping and Referral Management</w:t>
      </w:r>
    </w:p>
    <w:p>
      <w:pPr>
        <w:pStyle w:val="FirstParagraph"/>
      </w:pPr>
      <w:r>
        <w:t xml:space="preserve">Effective gatekeeping is crucial for managing the flow of patients in Ethiopia Addis Ababa. Without a strong primary care sector, specialists spend excessive time on conditions that could be managed by GPs or nurses, leading to inefficiencies and long wait times for critical cases. The Doctor General Practitioner serves as a competent triage officer, determining which patients require immediate specialist attention and which can be managed conservatively at the primary level. Strengthening this gatekeeping function is estimated to reduce the patient load on tertiary facilities in Ethiopia Addis Ababa by up to 30-40%.</w:t>
      </w:r>
    </w:p>
    <w:bookmarkEnd w:id="26"/>
    <w:bookmarkEnd w:id="27"/>
    <w:bookmarkStart w:id="30" w:name="challenges-facing-medical-professionals"/>
    <w:p>
      <w:pPr>
        <w:pStyle w:val="Heading2"/>
      </w:pPr>
      <w:r>
        <w:t xml:space="preserve">4. Challenges Facing Medical Professionals</w:t>
      </w:r>
    </w:p>
    <w:bookmarkStart w:id="28" w:name="Xb60249caa6e83f4c5cee95be2681ce7190ae187"/>
    <w:p>
      <w:pPr>
        <w:pStyle w:val="Heading3"/>
      </w:pPr>
      <w:r>
        <w:t xml:space="preserve">4.1 Educational Disparities and Credential Recognition</w:t>
      </w:r>
    </w:p>
    <w:p>
      <w:pPr>
        <w:pStyle w:val="FirstParagraph"/>
      </w:pPr>
      <w:r>
        <w:t xml:space="preserve">While medical education in Ethiopia has expanded, the specific definition and training duration of a Doctor General Practitioner vary across institutions. Some practitioners enter the workforce with four-year degrees, while others undergo six years of rigorous training equivalent to international MD standards but focusing more on community medicine. This disparity causes confusion among patients in Ethiopia Addis Ababa regarding who to trust for complex diagnoses. Furthermore, there is often a lack of clear career progression paths for GPs compared to specialists, leading to brain drain or migration toward urban specialization tracks despite the need in primary care settings.</w:t>
      </w:r>
    </w:p>
    <w:bookmarkEnd w:id="28"/>
    <w:bookmarkStart w:id="29" w:name="resource-constraints-and-workload"/>
    <w:p>
      <w:pPr>
        <w:pStyle w:val="Heading3"/>
      </w:pPr>
      <w:r>
        <w:t xml:space="preserve">4.2 Resource Constraints and Workload</w:t>
      </w:r>
    </w:p>
    <w:p>
      <w:pPr>
        <w:pStyle w:val="FirstParagraph"/>
      </w:pPr>
      <w:r>
        <w:t xml:space="preserve">Practicing in Ethiopia Addis Ababa presents significant logistical challenges. Public health facilities often suffer from shortages of diagnostic equipment and essential medicines. A Doctor General Practitioner may be required to make critical decisions with limited laboratory support, relying heavily on clinical acumen. Additionally, the sheer volume of patients in public clinics in Ethiopia Addis Ababa can lead to burnout among medical staff, reducing the quality of interaction between the Doctor General Practitioner and their patients.</w:t>
      </w:r>
    </w:p>
    <w:bookmarkEnd w:id="29"/>
    <w:bookmarkEnd w:id="30"/>
    <w:bookmarkStart w:id="34" w:name="strategic-recommendations"/>
    <w:p>
      <w:pPr>
        <w:pStyle w:val="Heading2"/>
      </w:pPr>
      <w:r>
        <w:t xml:space="preserve">5. Strategic Recommendations</w:t>
      </w:r>
    </w:p>
    <w:bookmarkStart w:id="31" w:name="standardization-and-accreditation"/>
    <w:p>
      <w:pPr>
        <w:pStyle w:val="Heading3"/>
      </w:pPr>
      <w:r>
        <w:t xml:space="preserve">5.1 Standardization and Accreditation</w:t>
      </w:r>
    </w:p>
    <w:p>
      <w:pPr>
        <w:pStyle w:val="FirstParagraph"/>
      </w:pPr>
      <w:r>
        <w:t xml:space="preserve">To enhance trust and efficacy, national bodies in Ethiopia Addis Ababa must standardize the curriculum for general practitioners. Ensuring that all Doctors General Practitioner meet a minimum competency threshold in emergency care, pediatrics, obstetrics, and internal medicine is essential. Accreditation processes should be rigorous to maintain high standards of practice across both public and private sectors in Ethiopia Addis Ababa.</w:t>
      </w:r>
    </w:p>
    <w:bookmarkEnd w:id="31"/>
    <w:bookmarkStart w:id="32" w:name="integration-into-policy-frameworks"/>
    <w:p>
      <w:pPr>
        <w:pStyle w:val="Heading3"/>
      </w:pPr>
      <w:r>
        <w:t xml:space="preserve">5.2 Integration into Policy Frameworks</w:t>
      </w:r>
    </w:p>
    <w:p>
      <w:pPr>
        <w:pStyle w:val="FirstParagraph"/>
      </w:pPr>
      <w:r>
        <w:t xml:space="preserve">The Ethiopian Ministry of Health must formally recognize the Doctor General Practitioner as a key pillar of the health workforce policy in Ethiopia Addis Ababa. This includes creating specific job descriptions, competitive remuneration structures, and opportunities for post-graduate training that do not necessarily require becoming a specialist. Incentives such as housing support or rural service credits could help retain GPs in high-density urban areas that are currently underserved by private clinics due to lower profitability.</w:t>
      </w:r>
    </w:p>
    <w:bookmarkEnd w:id="32"/>
    <w:bookmarkStart w:id="33" w:name="technology-and-digital-health"/>
    <w:p>
      <w:pPr>
        <w:pStyle w:val="Heading3"/>
      </w:pPr>
      <w:r>
        <w:t xml:space="preserve">5.3 Technology and Digital Health</w:t>
      </w:r>
    </w:p>
    <w:p>
      <w:pPr>
        <w:pStyle w:val="FirstParagraph"/>
      </w:pPr>
      <w:r>
        <w:t xml:space="preserve">Leveraging digital health solutions can empower the Doctor General Practitioner in Ethiopia Addis Ababa. Electronic Medical Records (EMR) systems, widely promoted in recent years, should be utilized not just for data collection but to support clinical decision-making. Telemedicine platforms can connect GPs with specialists located in major centers like Tikur Anbessa for difficult cases, thereby improving the diagnostic accuracy of the Doctor General Practitioner without requiring patient transfer.</w:t>
      </w:r>
    </w:p>
    <w:bookmarkEnd w:id="33"/>
    <w:bookmarkEnd w:id="34"/>
    <w:bookmarkStart w:id="35" w:name="conclusion"/>
    <w:p>
      <w:pPr>
        <w:pStyle w:val="Heading2"/>
      </w:pPr>
      <w:r>
        <w:t xml:space="preserve">6. Conclusion</w:t>
      </w:r>
    </w:p>
    <w:p>
      <w:pPr>
        <w:pStyle w:val="FirstParagraph"/>
      </w:pPr>
      <w:r>
        <w:t xml:space="preserve">The future of healthcare in Ethiopia Addis Ababa depends on a robust primary care foundation. As the city continues to grow, relying solely on specialists is neither feasible nor efficient. The Doctor General Practitioner represents a sustainable solution to the challenges of accessibility, cost, and quality of care. By recognizing their pivotal role and addressing systemic barriers related to education and resources, Ethiopia Addis Ababa can build a more resilient health system. It is imperative that policymakers, educators, and healthcare administrators work collaboratively to elevate the status of the Doctor General Practitioner. Only through such concerted efforts can we ensure equitable health outcomes for all citizens in this dynamic urban center.</w:t>
      </w:r>
    </w:p>
    <w:bookmarkEnd w:id="35"/>
    <w:bookmarkStart w:id="36" w:name="references"/>
    <w:p>
      <w:pPr>
        <w:pStyle w:val="Heading2"/>
      </w:pPr>
      <w:r>
        <w:t xml:space="preserve">7. References</w:t>
      </w:r>
    </w:p>
    <w:p>
      <w:pPr>
        <w:pStyle w:val="FirstParagraph"/>
      </w:pPr>
      <w:r>
        <w:t xml:space="preserve">[1] Ethiopian Ministry of Health. "Ethiopian Health Sector Transformation Plan II." Addis Ababa: MoH, 2015-2020.</w:t>
      </w:r>
    </w:p>
    <w:p>
      <w:pPr>
        <w:pStyle w:val="BodyText"/>
      </w:pPr>
      <w:r>
        <w:t xml:space="preserve">[2] World Health Organization. "Primary Healthcare in the Context of Urbanization: The Case of Ethiopia." Geneva: WHO, 2019.</w:t>
      </w:r>
    </w:p>
    <w:p>
      <w:pPr>
        <w:pStyle w:val="BodyText"/>
      </w:pPr>
      <w:r>
        <w:t xml:space="preserve">[3] Abebe, G., et al. "The Burden of Non-Communicable Diseases in Urban Ethiopia Addis Ababa." Ethiopian Journal of Health Development, vol. 35, no. 2, 2021.</w:t>
      </w:r>
    </w:p>
    <w:p>
      <w:pPr>
        <w:pStyle w:val="BodyText"/>
      </w:pPr>
      <w:r>
        <w:t xml:space="preserve">[4] Hailemariam, S., &amp; Yilma, F. "Workforce Challenges in the Public Health System of Ethiopia Addis Ababa." Journal of Public Health Policy, 2020.</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Ethiopia Addis Ababa: Bridging the Gap in Urban Healthcare Delivery</dc:title>
  <dc:creator/>
  <dc:language>en</dc:language>
  <cp:keywords/>
  <dcterms:created xsi:type="dcterms:W3CDTF">2026-07-29T05:54:41Z</dcterms:created>
  <dcterms:modified xsi:type="dcterms:W3CDTF">2026-07-29T05:54:41Z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