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Primary</w:t>
      </w:r>
      <w:r>
        <w:t xml:space="preserve"> </w:t>
      </w:r>
      <w:r>
        <w:t xml:space="preserve">Care</w:t>
      </w:r>
      <w:r>
        <w:t xml:space="preserve"> </w:t>
      </w:r>
      <w:r>
        <w:t xml:space="preserve">Models</w:t>
      </w:r>
      <w:r>
        <w:t xml:space="preserve"> </w:t>
      </w:r>
      <w:r>
        <w:t xml:space="preserve">in</w:t>
      </w:r>
      <w:r>
        <w:t xml:space="preserve"> </w:t>
      </w:r>
      <w:r>
        <w:t xml:space="preserve">France</w:t>
      </w:r>
      <w:r>
        <w:t xml:space="preserve"> </w:t>
      </w:r>
      <w:r>
        <w:t xml:space="preserve">Lyon: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p>
    <w:bookmarkStart w:id="20" w:name="X2075c404d7da5a39bfda0c10ce1906ede14bb7c"/>
    <w:p>
      <w:pPr>
        <w:pStyle w:val="Heading1"/>
      </w:pPr>
      <w:r>
        <w:t xml:space="preserve">The Evolving Role of the Doctor General Practitioner in France Lyon</w:t>
      </w:r>
    </w:p>
    <w:p>
      <w:pPr>
        <w:pStyle w:val="FirstParagraph"/>
      </w:pPr>
      <w:r>
        <w:t xml:space="preserve">Conference Paper Abstract</w:t>
      </w:r>
    </w:p>
    <w:p>
      <w:pPr>
        <w:pStyle w:val="BodyText"/>
      </w:pPr>
      <w:r>
        <w:rPr>
          <w:bCs/>
          <w:b/>
        </w:rPr>
        <w:t xml:space="preserve">Lyon, France:</w:t>
      </w:r>
      <w:r>
        <w:t xml:space="preserve">  As the healthcare landscape in metropolitan Europe faces unprecedented pressures from demographic shifts, chronic disease management, and systemic resource allocation challenges, the position of the primary care physician remains both critical and contested. This paper examines the specific operational dynamics of a Doctor General Practitioner within the unique socio-economic and geographical context of France Lyon. By analyzing local health data, policy implications for 2024-2030, and qualitative case studies from urban clinics in the Rhône-Alpes region, this study argues that strengthening the general practitioner (GP) model is not merely a clinical necessity but a structural imperative for sustainable healthcare delivery in Lyon.</w:t>
      </w:r>
    </w:p>
    <w:bookmarkEnd w:id="20"/>
    <w:bookmarkStart w:id="26" w:name="introduction"/>
    <w:p>
      <w:pPr>
        <w:pStyle w:val="Heading1"/>
      </w:pPr>
      <w:r>
        <w:t xml:space="preserve">Introduction</w:t>
      </w:r>
    </w:p>
    <w:p>
      <w:pPr>
        <w:pStyle w:val="FirstParagraph"/>
      </w:pPr>
      <w:r>
        <w:t xml:space="preserve">The concept of primary care serves as the cornerstone of any robust health system. In France, this role is predominantly filled by the Médecin Généraliste, or Doctor General Practitioner. However, the traditional image of the GP sitting in a solitary cabinet has undergone significant transformation over the last two decades. Nowhere is this transformation more evident than in France Lyon, a city characterized by its dense urban fabric combined with surrounding peri-urban expansions. This paper aims to dissect how Doctors General Practitioners in France Lyon are adapting to these changes, navigating regulatory frameworks established by the French National Health Insurance (Assurance Maladie), and addressing the specific epidemiological profile of the local population.</w:t>
      </w:r>
    </w:p>
    <w:p>
      <w:pPr>
        <w:pStyle w:val="BodyText"/>
      </w:pPr>
      <w:r>
        <w:t xml:space="preserve">The significance of this study lies in its localized focus. While national data provides a broad overview, it often masks regional disparities. France Lyon presents a distinct case study due to its status as the second-largest metropolitan area in France, hosting a diverse demographic mix ranging from affluent arrondissements to socially vulnerable neighborhoods. The performance and accessibility of Doctors General Practitioners in these varied settings directly influence public health outcomes across the Auvergne-Rhône-Alpes region.</w:t>
      </w:r>
    </w:p>
    <w:bookmarkStart w:id="21" w:name="X3ba9bfeb7bf0390028c487c6fd8302f67001e1d"/>
    <w:p>
      <w:pPr>
        <w:pStyle w:val="Heading2"/>
      </w:pPr>
      <w:r>
        <w:t xml:space="preserve">The Current Landscape: Demographics and Access</w:t>
      </w:r>
    </w:p>
    <w:p>
      <w:pPr>
        <w:pStyle w:val="FirstParagraph"/>
      </w:pPr>
      <w:r>
        <w:t xml:space="preserve">A primary challenge facing the Doctor General Practitioner in France Lyon is geographic distribution. Data indicates a pronounced concentration of specialists in the city center, leaving outer suburbs and semi-rural peripheries underserved. For the general practitioner, this creates a dichotomy of practice: highly competitive markets in central Lyon versus "medical deserts" on the outskirts where access to care is severely limited.</w:t>
      </w:r>
    </w:p>
    <w:p>
      <w:pPr>
        <w:pStyle w:val="BodyText"/>
      </w:pPr>
      <w:r>
        <w:t xml:space="preserve">This disparity forces Doctors General Practitioners to adopt innovative organizational models. The rise of Groupements de Santé au Travail (GHT) and Maisons de Santé Pluriprofessionnelles (MSPs, or Multi-disciplinary Health Houses) in France Lyon offers a solution. These facilities allow multiple Doctors General Practitioners to share administrative burdens, diagnostic equipment, and support staff such as nurses and physiotherapists. This collaborative approach not only improves the working conditions of the physician but also enhances continuity of care for patients who might otherwise face long wait times or travel distances.</w:t>
      </w:r>
    </w:p>
    <w:bookmarkEnd w:id="21"/>
    <w:bookmarkStart w:id="22" w:name="X017044c9e2e8a2cb55b5ea4819b59f61f521c9b"/>
    <w:p>
      <w:pPr>
        <w:pStyle w:val="Heading2"/>
      </w:pPr>
      <w:r>
        <w:t xml:space="preserve">Epidemiological Challenges: Chronic Care Management</w:t>
      </w:r>
    </w:p>
    <w:p>
      <w:pPr>
        <w:pStyle w:val="FirstParagraph"/>
      </w:pPr>
      <w:r>
        <w:t xml:space="preserve">The aging population in France Lyon, similar to much of Europe, presents a complex burden on general practice. Non-communicable diseases, including diabetes, hypertension, and cardiovascular conditions, require longitudinal management that extends far beyond episodic acute care. The Doctor General Practitioner is increasingly positioned as the coordinator of chronic care pathways.</w:t>
      </w:r>
    </w:p>
    <w:p>
      <w:pPr>
        <w:pStyle w:val="BodyText"/>
      </w:pPr>
      <w:r>
        <w:t xml:space="preserve">In the context of France Lyon local health initiatives, there is a growing emphasis on preventive medicine. GPs are being encouraged to lead screening programs for early detection of cancers and metabolic disorders. This shift requires a reorientation of practice from reactive treatment to proactive health maintenance. However, current reimbursement structures often fail to adequately compensate for the time-intensive nature of preventive counseling and care coordination, creating a tension between clinical ideals and financial viability.</w:t>
      </w:r>
    </w:p>
    <w:bookmarkEnd w:id="22"/>
    <w:bookmarkStart w:id="23" w:name="digital-transformation-and-telemedicine"/>
    <w:p>
      <w:pPr>
        <w:pStyle w:val="Heading2"/>
      </w:pPr>
      <w:r>
        <w:t xml:space="preserve">Digital Transformation and Telemedicine</w:t>
      </w:r>
    </w:p>
    <w:p>
      <w:pPr>
        <w:pStyle w:val="FirstParagraph"/>
      </w:pPr>
      <w:r>
        <w:t xml:space="preserve">The integration of digital health tools has accelerated rapidly post-pandemic. For Doctors General Practitioners in France Lyon, the adoption of telemedicine platforms such as Doctolib or national e-health initiatives like Mon Espace Santé is no longer optional but essential. These tools facilitate better appointment scheduling, remote monitoring of chronic conditions, and seamless communication with specialists within the Hospices Civils de Lyon network.</w:t>
      </w:r>
    </w:p>
    <w:p>
      <w:pPr>
        <w:pStyle w:val="BodyText"/>
      </w:pPr>
      <w:r>
        <w:t xml:space="preserve">Nevertheless, a digital divide persists. Elderly patients in certain sectors of France Lyon may lack the technological literacy or access required to utilize these services effectively. Consequently, Doctors General Practitioners must maintain traditional face-to-face interactions for vulnerable populations while leveraging technology for efficiency where appropriate. This hybrid model requires significant adaptation and continuous professional development.</w:t>
      </w:r>
    </w:p>
    <w:bookmarkEnd w:id="23"/>
    <w:bookmarkStart w:id="24" w:name="X2264e146a1b32c0fb7457b3df2f0901f9de0d9e"/>
    <w:p>
      <w:pPr>
        <w:pStyle w:val="Heading2"/>
      </w:pPr>
      <w:r>
        <w:t xml:space="preserve">Policy Implications and Future Directions</w:t>
      </w:r>
    </w:p>
    <w:p>
      <w:pPr>
        <w:pStyle w:val="FirstParagraph"/>
      </w:pPr>
      <w:r>
        <w:t xml:space="preserve">To sustain the role of the Doctor General Practitioner in France Lyon, policy interventions must address both supply-side constraints and structural inefficiencies. Key recommendations include:</w:t>
      </w:r>
    </w:p>
    <w:p>
      <w:pPr>
        <w:numPr>
          <w:ilvl w:val="0"/>
          <w:numId w:val="1001"/>
        </w:numPr>
        <w:pStyle w:val="Compact"/>
      </w:pPr>
      <w:r>
        <w:rPr>
          <w:bCs/>
          <w:b/>
        </w:rPr>
        <w:t xml:space="preserve">Incentivizing Rural Practice:</w:t>
      </w:r>
      <w:r>
        <w:t xml:space="preserve"> </w:t>
      </w:r>
      <w:r>
        <w:t xml:space="preserve">Financial bonuses and housing support should be expanded to attract new graduates to underserved areas in the greater Lyon metropolitan region.</w:t>
      </w:r>
    </w:p>
    <w:p>
      <w:pPr>
        <w:numPr>
          <w:ilvl w:val="0"/>
          <w:numId w:val="1001"/>
        </w:numPr>
        <w:pStyle w:val="Compact"/>
      </w:pPr>
      <w:r>
        <w:rPr>
          <w:bCs/>
          <w:b/>
        </w:rPr>
        <w:t xml:space="preserve">Broadening Scope of Practice:</w:t>
      </w:r>
      <w:r>
        <w:t xml:space="preserve"> </w:t>
      </w:r>
      <w:r>
        <w:t xml:space="preserve">Regulatory reforms should allow Doctors General Practitioners to perform a wider range of diagnostic procedures, reducing referral burdens on hospital specialists.</w:t>
      </w:r>
    </w:p>
    <w:p>
      <w:pPr>
        <w:numPr>
          <w:ilvl w:val="0"/>
          <w:numId w:val="1001"/>
        </w:numPr>
        <w:pStyle w:val="Compact"/>
      </w:pPr>
      <w:r>
        <w:rPr>
          <w:bCs/>
          <w:b/>
        </w:rPr>
        <w:t xml:space="preserve">Funding Preventive Care:</w:t>
      </w:r>
      <w:r>
        <w:t xml:space="preserve"> </w:t>
      </w:r>
      <w:r>
        <w:t xml:space="preserve">Reimbursement models must be adjusted to value time spent on patient education and chronic disease management over pure procedural volume.</w:t>
      </w:r>
    </w:p>
    <w:bookmarkEnd w:id="24"/>
    <w:bookmarkStart w:id="25" w:name="conclusion"/>
    <w:p>
      <w:pPr>
        <w:pStyle w:val="Heading2"/>
      </w:pPr>
      <w:r>
        <w:t xml:space="preserve">Conclusion</w:t>
      </w:r>
    </w:p>
    <w:p>
      <w:pPr>
        <w:pStyle w:val="FirstParagraph"/>
      </w:pPr>
      <w:r>
        <w:t xml:space="preserve">The Doctor General Practitioner in France Lyon stands at a pivotal juncture. The role is evolving from that of an independent solo practitioner to a central hub in a coordinated, multi-disciplinary health network. While challenges regarding access, compensation, and digital integration remain significant, the potential for impact is substantial. By strengthening the infrastructure that supports general practice—through collaborative models like MSPs and targeted policy reforms—France Lyon can ensure resilient healthcare delivery for its diverse population.</w:t>
      </w:r>
    </w:p>
    <w:p>
      <w:pPr>
        <w:pStyle w:val="BodyText"/>
      </w:pPr>
      <w:r>
        <w:t xml:space="preserve">Future research should focus on longitudinal outcomes of patients treated within these new multi-disciplinary frameworks in France Lyon, providing empirical evidence to guide national health policy. Ultimately, empowering the Doctor General Practitioner is not just about supporting a profession; it is about securing the health security and well-being of the community at large.</w:t>
      </w:r>
    </w:p>
    <w:p>
      <w:pPr>
        <w:pStyle w:val="BodyText"/>
      </w:pPr>
      <w:r>
        <w:rPr>
          <w:iCs/>
          <w:i/>
        </w:rPr>
        <w:t xml:space="preserve">Keywords: Primary Care, France Lyon, General Practitioner, Healthcare Policy, Chronic Disease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Primary Care Models in France Lyon: The Evolving Role of the Doctor General Practitioner</dc:title>
  <dc:creator/>
  <dc:language>en</dc:language>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