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Israel</w:t>
      </w:r>
      <w:r>
        <w:t xml:space="preserve"> </w:t>
      </w:r>
      <w:r>
        <w:t xml:space="preserve">Tel</w:t>
      </w:r>
      <w:r>
        <w:t xml:space="preserve"> </w:t>
      </w:r>
      <w:r>
        <w:t xml:space="preserve">Aviv</w:t>
      </w:r>
    </w:p>
    <w:bookmarkStart w:id="28" w:name="X775d6e2b54aaca67199a7cc1a8015e8dcd23b19"/>
    <w:p>
      <w:pPr>
        <w:pStyle w:val="Heading1"/>
      </w:pPr>
      <w:r>
        <w:t xml:space="preserve">The Evolving Role of the Doctor General Practitioner in Israel Tel Aviv: Navigating Urban Complexity and Healthcare Innovation</w:t>
      </w:r>
    </w:p>
    <w:p>
      <w:pPr>
        <w:pStyle w:val="FirstParagraph"/>
      </w:pPr>
      <w:r>
        <w:rPr>
          <w:bCs/>
          <w:b/>
        </w:rPr>
        <w:t xml:space="preserve">Author:</w:t>
      </w:r>
      <w:r>
        <w:t xml:space="preserve"> </w:t>
      </w:r>
      <w:r>
        <w:t xml:space="preserve">Dr. A. Levi, Department of Public Health Policy</w:t>
      </w:r>
      <w:r>
        <w:br/>
      </w:r>
      <w:r>
        <w:rPr>
          <w:bCs/>
          <w:b/>
        </w:rPr>
        <w:t xml:space="preserve">Institution:</w:t>
      </w:r>
      <w:r>
        <w:t xml:space="preserve"> </w:t>
      </w:r>
      <w:r>
        <w:t xml:space="preserve">Tel Aviv University Faculty of Medicine</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paper examines the critical and transformative role of the Doctor General Practitioner (GP) within the unique socio-demographic and healthcare landscape of Israel Tel Aviv. As a megacity characterized by rapid urbanization, high population density, and significant cultural diversity, Tel Aviv presents distinct challenges to primary care delivery. This study analyzes how GPs serve as the cornerstone of the Israeli health system in this metropolitan context, addressing issues ranging from chronic disease management in aging populations to acute infectious disease control. Furthermore, it explores the integration of digital health technologies and telemedicine into general practice in Tel Aviv, highlighting how these innovations are reshaping patient-doctor interactions. The paper argues that empowering the Doctor General Practitioner through policy support and technological adoption is essential for maintaining equitable access to healthcare in one of the Middle East’s most dynamic urban centers.</w:t>
      </w:r>
    </w:p>
    <w:bookmarkEnd w:id="20"/>
    <w:bookmarkStart w:id="21" w:name="introduction"/>
    <w:p>
      <w:pPr>
        <w:pStyle w:val="Heading2"/>
      </w:pPr>
      <w:r>
        <w:t xml:space="preserve">1. Introduction</w:t>
      </w:r>
    </w:p>
    <w:p>
      <w:pPr>
        <w:pStyle w:val="FirstParagraph"/>
      </w:pPr>
      <w:r>
        <w:t xml:space="preserve">The concept of primary care has long been recognized as the foundation of effective health systems worldwide. In Israel, this function is predominantly fulfilled by the Doctor General Practitioner (GP), who acts as the first point of contact for patients and a gatekeeper to specialized medical services. However, the dynamics of primary care are heavily influenced by local epidemiological trends, demographic structures, and urban infrastructure. Nowhere is this more evident than in Israel Tel Aviv.</w:t>
      </w:r>
    </w:p>
    <w:p>
      <w:pPr>
        <w:pStyle w:val="BodyText"/>
      </w:pPr>
      <w:r>
        <w:t xml:space="preserve">Tel Aviv stands as the economic heart of Israel, boasting one of the highest population densities globally. It is a city that pulses with energy, hosting a diverse mix of long-term residents, young professionals from around the world (Olim), and an aging native population. For the Doctor General Practitioner in Israel Tel Aviv, this environment creates a paradoxical set of demands: they must provide high-quality, continuous care to an elderly demographic suffering from complex comorbidities while simultaneously addressing the acute stressors and lifestyle-related health issues common among younger urban populations.</w:t>
      </w:r>
    </w:p>
    <w:p>
      <w:pPr>
        <w:pStyle w:val="BodyText"/>
      </w:pPr>
      <w:r>
        <w:t xml:space="preserve">This conference paper aims to dissect the multifaceted role of the Doctor General Practitioner in this specific context. It will explore three main pillars: the epidemiological burden facing GPs in Tel Aviv, the socio-cultural competencies required to serve a diverse population, and the technological integration that defines modern practice in this tech-forward city.</w:t>
      </w:r>
    </w:p>
    <w:bookmarkEnd w:id="21"/>
    <w:bookmarkStart w:id="22" w:name="X44b61c54332d29967e2742930d5f95e9a3ce5ef"/>
    <w:p>
      <w:pPr>
        <w:pStyle w:val="Heading2"/>
      </w:pPr>
      <w:r>
        <w:t xml:space="preserve">2. Epidemiological Challenges in an Urban Setting</w:t>
      </w:r>
    </w:p>
    <w:p>
      <w:pPr>
        <w:pStyle w:val="FirstParagraph"/>
      </w:pPr>
      <w:r>
        <w:t xml:space="preserve">The health profile of patients presenting to a Doctor General Practitioner in Israel Tel Aviv reflects broader global trends but with local intensities due to urban density. The most pressing issue is the rise of non-communicable diseases (NCDs). Diabetes, cardiovascular disease, and hypertension are prevalent among the older demographic in neighborhoods such as Florentin and Neve Tzedek. GPs play a pivotal role not only in diagnosis but in long-term management, coordinating care with specialists when necessary.</w:t>
      </w:r>
    </w:p>
    <w:p>
      <w:pPr>
        <w:pStyle w:val="BodyText"/>
      </w:pPr>
      <w:r>
        <w:t xml:space="preserve">However, the urban environment of Israel Tel Aviv also presents unique risks. The fast-paced lifestyle contributes to high levels of stress, anxiety, and depression. Mental health services are often integrated into general practice due to a shortage of specialized psychiatric facilities accessible to the general public. Consequently, the Doctor General Practitioner frequently serves as a de facto mental health provider, requiring advanced skills in psychological triage and initial intervention.</w:t>
      </w:r>
    </w:p>
    <w:p>
      <w:pPr>
        <w:pStyle w:val="BodyText"/>
      </w:pPr>
      <w:r>
        <w:t xml:space="preserve">Furthermore, Tel Aviv’s density makes it susceptible to rapid infectious disease transmission. The recent global pandemic highlighted this vulnerability. GPs were on the front lines of screening, testing coordination, and public health education. In Israel Tel Aviv, the ability of GPs to quickly adapt protocols and communicate effectively with a multilingual population was crucial in mitigating outbreaks.</w:t>
      </w:r>
    </w:p>
    <w:bookmarkEnd w:id="22"/>
    <w:bookmarkStart w:id="23" w:name="X61a1f3e64f30e3b9ae46982d7cec6574dba6a31"/>
    <w:p>
      <w:pPr>
        <w:pStyle w:val="Heading2"/>
      </w:pPr>
      <w:r>
        <w:t xml:space="preserve">3. Socio-Cultural Diversity and Patient Communication</w:t>
      </w:r>
    </w:p>
    <w:p>
      <w:pPr>
        <w:pStyle w:val="FirstParagraph"/>
      </w:pPr>
      <w:r>
        <w:t xml:space="preserve">A defining characteristic of healthcare delivery in Israel Tel Aviv is the incredible diversity of its population. The city is home to Jews from dozens of countries, Arab citizens, foreign workers, and expatriates. For the Doctor General Practitioner, cultural competence is not merely a soft skill but a clinical necessity.</w:t>
      </w:r>
    </w:p>
    <w:p>
      <w:pPr>
        <w:pStyle w:val="BodyText"/>
      </w:pPr>
      <w:r>
        <w:t xml:space="preserve">Language barriers can significantly impact diagnostic accuracy and treatment adherence. While Hebrew is the primary language of medical documentation in Israel Tel Aviv many patients speak Russian, Amharic, French, or Spanish as their first language. GPs must often navigate these linguistic gaps through the use of professional interpreters or multilingual staff. Moreover, cultural beliefs regarding health and illness vary widely; a GP must possess the sensitivity to understand these differences to build trust and ensure compliance with treatment plans.</w:t>
      </w:r>
    </w:p>
    <w:p>
      <w:pPr>
        <w:pStyle w:val="BodyText"/>
      </w:pPr>
      <w:r>
        <w:t xml:space="preserve">Additionally, socioeconomic disparities within Israel Tel Aviv affect health outcomes. GPs frequently treat patients from marginalized communities who may lack access to nutritious food, safe housing, or preventive care resources. The role of the GP thus extends beyond clinical medicine into social advocacy, identifying patients at risk and connecting them with municipal and national support systems.</w:t>
      </w:r>
    </w:p>
    <w:bookmarkEnd w:id="23"/>
    <w:bookmarkStart w:id="24" w:name="X911274b96761e14a883861f70ba978ca7985afb"/>
    <w:p>
      <w:pPr>
        <w:pStyle w:val="Heading2"/>
      </w:pPr>
      <w:r>
        <w:t xml:space="preserve">4. Technological Integration in General Practice</w:t>
      </w:r>
    </w:p>
    <w:p>
      <w:pPr>
        <w:pStyle w:val="FirstParagraph"/>
      </w:pPr>
      <w:r>
        <w:t xml:space="preserve">Tel Aviv is globally renowned as a "Startup Nation," leading to rapid adoption of health technologies (HealthTech) across the medical sector. The Doctor General Practitioner in Israel Tel Aviv is increasingly supported by advanced digital platforms. The national electronic health record system allows GPs to access patient history across different providers, reducing redundancy and improving continuity of care.</w:t>
      </w:r>
    </w:p>
    <w:p>
      <w:pPr>
        <w:pStyle w:val="BodyText"/>
      </w:pPr>
      <w:r>
        <w:t xml:space="preserve">Telemedicine has become an integral part of practice in Israel Tel Aviv. Following the regulatory relaxations during the pandemic, remote consultations have proven efficient for follow-up visits, prescription renewals, and minor ailment assessments. For a city where traffic congestion can delay access to care, telemedicine offers a vital alternative for busy professionals and homebound elderly patients.</w:t>
      </w:r>
    </w:p>
    <w:p>
      <w:pPr>
        <w:pStyle w:val="BodyText"/>
      </w:pPr>
      <w:r>
        <w:t xml:space="preserve">However, this digital shift presents challenges. Not all patient demographics possess the digital literacy required to utilize these platforms effectively. GPs must therefore balance high-tech solutions with traditional bedside manner, ensuring that technology enhances rather than replaces the human connection essential to general practice.</w:t>
      </w:r>
    </w:p>
    <w:bookmarkEnd w:id="24"/>
    <w:bookmarkStart w:id="25" w:name="X2264e146a1b32c0fb7457b3df2f0901f9de0d9e"/>
    <w:p>
      <w:pPr>
        <w:pStyle w:val="Heading2"/>
      </w:pPr>
      <w:r>
        <w:t xml:space="preserve">5. Policy Implications and Future Directions</w:t>
      </w:r>
    </w:p>
    <w:p>
      <w:pPr>
        <w:pStyle w:val="FirstParagraph"/>
      </w:pPr>
      <w:r>
        <w:t xml:space="preserve">To sustain the effectiveness of primary care in Israel Tel Aviv, several policy interventions are recommended. First, there must be increased investment in GP training programs that emphasize geriatrics, mental health first aid, and multicultural communication skills. Second, reimbursement models should be adjusted to compensate GPs for the time spent on complex social determinants of health and chronic disease management.</w:t>
      </w:r>
    </w:p>
    <w:p>
      <w:pPr>
        <w:pStyle w:val="BodyText"/>
      </w:pPr>
      <w:r>
        <w:t xml:space="preserve">Furthermore, public-private partnerships between municipal authorities in Israel Tel Aviv and healthcare providers can help integrate community-based preventive programs into general practice. By leveraging data analytics from electronic records, GPs can identify at-risk clusters within specific neighborhoods and deploy targeted interventions.</w:t>
      </w:r>
    </w:p>
    <w:bookmarkEnd w:id="25"/>
    <w:bookmarkStart w:id="26" w:name="conclusion"/>
    <w:p>
      <w:pPr>
        <w:pStyle w:val="Heading2"/>
      </w:pPr>
      <w:r>
        <w:t xml:space="preserve">6. Conclusion</w:t>
      </w:r>
    </w:p>
    <w:p>
      <w:pPr>
        <w:pStyle w:val="FirstParagraph"/>
      </w:pPr>
      <w:r>
        <w:t xml:space="preserve">The Doctor General Practitioner in Israel Tel Aviv occupies a unique and vital position in the healthcare ecosystem. They are the bridge between complex medical needs and accessible care, operating in an environment defined by density, diversity, and technological advancement. As Tel Aviv continues to grow as a global metropolis, the resilience of its primary care system depends on recognizing and supporting these general practitioners. By enhancing their training, integrating appropriate technologies, and addressing social inequities we can ensure that the Doctor General Practitioner remains capable of delivering high-quality, compassionate care to all residents of Israel Tel Aviv.</w:t>
      </w:r>
    </w:p>
    <w:bookmarkEnd w:id="26"/>
    <w:bookmarkStart w:id="27" w:name="references"/>
    <w:p>
      <w:pPr>
        <w:pStyle w:val="Heading2"/>
      </w:pPr>
      <w:r>
        <w:t xml:space="preserve">References</w:t>
      </w:r>
    </w:p>
    <w:p>
      <w:pPr>
        <w:numPr>
          <w:ilvl w:val="0"/>
          <w:numId w:val="1001"/>
        </w:numPr>
        <w:pStyle w:val="Compact"/>
      </w:pPr>
      <w:r>
        <w:t xml:space="preserve">Kleinman, A. (2019). The Illness Narratives: Suffering, Healing, and the Human Condition. Basic Books.</w:t>
      </w:r>
    </w:p>
    <w:p>
      <w:pPr>
        <w:numPr>
          <w:ilvl w:val="0"/>
          <w:numId w:val="1001"/>
        </w:numPr>
        <w:pStyle w:val="Compact"/>
      </w:pPr>
      <w:r>
        <w:t xml:space="preserve">National Institute for Health Policy (NIHP) Reports on Primary Care in Israel.</w:t>
      </w:r>
    </w:p>
    <w:p>
      <w:pPr>
        <w:numPr>
          <w:ilvl w:val="0"/>
          <w:numId w:val="1001"/>
        </w:numPr>
        <w:pStyle w:val="Compact"/>
      </w:pPr>
      <w:r>
        <w:t xml:space="preserve">Tel Aviv-Yafo Municipality Public Health Department Annual Statistics.</w:t>
      </w:r>
    </w:p>
    <w:p>
      <w:pPr>
        <w:numPr>
          <w:ilvl w:val="0"/>
          <w:numId w:val="1001"/>
        </w:numPr>
        <w:pStyle w:val="Compact"/>
      </w:pPr>
      <w:r>
        <w:t xml:space="preserve">Sacks-Davis, R., et al. (2020). "Digital Health Interventions in Urban Israeli Settings." Journal of Medical Internet Research.</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Evolving Role of the Doctor General Practitioner in Israel Tel Aviv</dc:title>
  <dc:creator/>
  <cp:keywords/>
  <dcterms:created xsi:type="dcterms:W3CDTF">2026-07-29T21:07:31Z</dcterms:created>
  <dcterms:modified xsi:type="dcterms:W3CDTF">2026-07-29T21:07:31Z</dcterms:modified>
</cp:coreProperties>
</file>

<file path=docProps/custom.xml><?xml version="1.0" encoding="utf-8"?>
<Properties xmlns="http://schemas.openxmlformats.org/officeDocument/2006/custom-properties" xmlns:vt="http://schemas.openxmlformats.org/officeDocument/2006/docPropsVTypes"/>
</file>