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bookmarkStart w:id="20" w:name="X7c30abcb284d127cde32f71177630bf59903b63"/>
    <w:p>
      <w:pPr>
        <w:pStyle w:val="Heading1"/>
      </w:pPr>
      <w:r>
        <w:t xml:space="preserve">Bridging Primary Care and Urban Complexity: The Role of the Doctor General Practitioner in Italy Milan</w:t>
      </w:r>
    </w:p>
    <w:p>
      <w:pPr>
        <w:pStyle w:val="FirstParagraph"/>
      </w:pPr>
      <w:r>
        <w:t xml:space="preserve">Presented at the International Symposium on Healthcare Systems</w:t>
      </w:r>
      <w:r>
        <w:br/>
      </w:r>
      <w:r>
        <w:t xml:space="preserve">Milan, Italy</w:t>
      </w:r>
    </w:p>
    <w:p>
      <w:pPr>
        <w:pStyle w:val="BodyText"/>
      </w:pPr>
      <w:r>
        <w:rPr>
          <w:iCs/>
          <w:i/>
          <w:bCs/>
          <w:b/>
        </w:rPr>
        <w:t xml:space="preserve">Abstract</w:t>
      </w:r>
    </w:p>
    <w:p>
      <w:pPr>
        <w:pStyle w:val="BodyText"/>
      </w:pPr>
      <w:r>
        <w:t xml:space="preserve">The landscape of healthcare in modern society is shifting rapidly, demanding a re-evaluation of primary care structures. In this conference paper, we examine the critical role of the Doctor General Practitioner (GP) within the specific socio-economic and demographic context of Italy Milan. As one of Europe’s most dynamic metropolitan areas, Milan presents unique challenges regarding aging populations, high migration rates, and complex comorbidity management. This paper argues that strengthening the position of the Doctor General Practitioner is not merely a clinical necessity but a strategic imperative for sustaining the efficiency and equity of the Italian National Health Service (SSN) in one of its most vital urban hubs.</w:t>
      </w:r>
    </w:p>
    <w:p>
      <w:pPr>
        <w:pStyle w:val="BodyText"/>
      </w:pPr>
      <w:r>
        <w:rPr>
          <w:bCs/>
          <w:b/>
        </w:rPr>
        <w:t xml:space="preserve">I. Introduction</w:t>
      </w:r>
    </w:p>
    <w:p>
      <w:pPr>
        <w:pStyle w:val="BodyText"/>
      </w:pPr>
      <w:r>
        <w:t xml:space="preserve">The concept of primary care serves as the foundational pillar upon which robust healthcare systems are built. Within Italy, this model has historically relied heavily on the figure of the Doctor General Practitioner, who acts as both gatekeeper and coordinator of patient care. However, in metropolitan centers like Italy Milan, traditional models are being tested by unprecedented urban pressures. The density of population in Italy Milan creates a high-volume environment where access to timely medical attention is often compromised by logistical bottlenecks and resource constraints.</w:t>
      </w:r>
    </w:p>
    <w:p>
      <w:pPr>
        <w:pStyle w:val="BodyText"/>
      </w:pPr>
      <w:r>
        <w:t xml:space="preserve">Furthermore, the demographic profile of Italy Milan differs significantly from rural regions. While much of Southern Italy faces depopulation, Northern hubs like Milan experience an influx of younger workers alongside a rapidly growing elderly population requiring long-term chronic disease management. This dual burden requires a Doctor General Practitioner who is not only skilled in acute diagnostics but also proficient in multidisciplinary care coordination, digital health integration, and preventive medicine.</w:t>
      </w:r>
    </w:p>
    <w:p>
      <w:pPr>
        <w:pStyle w:val="BodyText"/>
      </w:pPr>
      <w:r>
        <w:rPr>
          <w:bCs/>
          <w:b/>
        </w:rPr>
        <w:t xml:space="preserve">II. The Unique Context of Italy Milan</w:t>
      </w:r>
    </w:p>
    <w:p>
      <w:pPr>
        <w:pStyle w:val="BodyText"/>
      </w:pPr>
      <w:r>
        <w:t xml:space="preserve">Milan stands as the economic engine of Italy, attracting talent from across the globe. Consequently, the healthcare demands in this city are diverse and culturally complex. The Doctor General Practitioner in this setting must navigate linguistic barriers, varying health literacy levels among immigrant populations, and a high prevalence of lifestyle-related diseases associated with urban stress.</w:t>
      </w:r>
    </w:p>
    <w:p>
      <w:pPr>
        <w:pStyle w:val="BodyText"/>
      </w:pPr>
      <w:r>
        <w:t xml:space="preserve">Moreover, Italy Milan is characterized by a high cost of living and intense work culture. This often leads to delayed presentations for medical care until conditions become acute. The Doctor General Practitioner must therefore adopt proactive strategies to mitigate this trend, emphasizing early intervention and health education tailored to the fast-paced lifestyle of Milan’s residents.</w:t>
      </w:r>
    </w:p>
    <w:p>
      <w:pPr>
        <w:pStyle w:val="BodyText"/>
      </w:pPr>
      <w:r>
        <w:t xml:space="preserve">The infrastructure in Italy Milan is modern yet strained. Public transport networks are extensive, but healthcare facilities face overcrowding, particularly during winter flu seasons or public health crises such as pandemics. In this context, the accessibility of local Doctor General Practitioner services becomes crucial for decentralizing care and relieving pressure on Emergency Departments.</w:t>
      </w:r>
    </w:p>
    <w:p>
      <w:pPr>
        <w:pStyle w:val="BodyText"/>
      </w:pPr>
      <w:r>
        <w:rPr>
          <w:bCs/>
          <w:b/>
        </w:rPr>
        <w:t xml:space="preserve">III. Challenges Facing the Modern Doctor General Practitioner</w:t>
      </w:r>
    </w:p>
    <w:p>
      <w:pPr>
        <w:pStyle w:val="BodyText"/>
      </w:pPr>
      <w:r>
        <w:t xml:space="preserve">The role of the Doctor General Practitioner is evolving beyond simple consultation. In Italy Milan, practitioners are increasingly expected to manage complex electronic health records, participate in regional telemedicine initiatives, and collaborate closely with specialists in hospitals such as San Raffaele or Niguarda.</w:t>
      </w:r>
    </w:p>
    <w:p>
      <w:pPr>
        <w:pStyle w:val="BodyText"/>
      </w:pPr>
      <w:r>
        <w:rPr>
          <w:bCs/>
          <w:b/>
        </w:rPr>
        <w:t xml:space="preserve">A. Administrative Burden</w:t>
      </w:r>
    </w:p>
    <w:p>
      <w:pPr>
        <w:pStyle w:val="BodyText"/>
      </w:pPr>
      <w:r>
        <w:t xml:space="preserve">One of the primary complaints among Doctors General Practitioner practitioners is the excessive administrative burden. In a high-throughput environment like Italy Milan, time spent on paperwork detracts from patient interaction. Streamlining these processes through better digital integration is essential to improve job satisfaction and allow GPs to focus on clinical care.</w:t>
      </w:r>
    </w:p>
    <w:p>
      <w:pPr>
        <w:pStyle w:val="BodyText"/>
      </w:pPr>
      <w:r>
        <w:rPr>
          <w:bCs/>
          <w:b/>
        </w:rPr>
        <w:t xml:space="preserve">B. Mental Health Integration</w:t>
      </w:r>
    </w:p>
    <w:p>
      <w:pPr>
        <w:pStyle w:val="BodyText"/>
      </w:pPr>
      <w:r>
        <w:t xml:space="preserve">Mental health disorders are rising in urban centers due to stress, isolation, and economic pressure. The Doctor General Practitioner is often the first point of contact for patients suffering from anxiety or depression. However, many GPs report feeling under-equipped to handle severe psychiatric cases without adequate support networks. Integrating mental health professionals into primary care teams in Italy Milan would enhance the comprehensive nature of services provided by Doctors General Practitioners.</w:t>
      </w:r>
    </w:p>
    <w:p>
      <w:pPr>
        <w:pStyle w:val="BodyText"/>
      </w:pPr>
      <w:r>
        <w:rPr>
          <w:bCs/>
          <w:b/>
        </w:rPr>
        <w:t xml:space="preserve">C. Workforce Shortages</w:t>
      </w:r>
    </w:p>
    <w:p>
      <w:pPr>
        <w:pStyle w:val="BodyText"/>
      </w:pPr>
      <w:r>
        <w:t xml:space="preserve">Demand for GP services outstrips supply in many parts of Italy Milan, leading to burnout among existing staff. Recruitment efforts must be intensified, offering competitive incentives and flexible working arrangements to attract new Doctors General Practitioner talent to the region.</w:t>
      </w:r>
    </w:p>
    <w:p>
      <w:pPr>
        <w:pStyle w:val="BodyText"/>
      </w:pPr>
      <w:r>
        <w:rPr>
          <w:bCs/>
          <w:b/>
        </w:rPr>
        <w:t xml:space="preserve">IV. Strategic Recommendations</w:t>
      </w:r>
    </w:p>
    <w:p>
      <w:pPr>
        <w:pStyle w:val="BodyText"/>
      </w:pPr>
      <w:r>
        <w:t xml:space="preserve">To address these challenges, several strategic actions are proposed for policymakers and healthcare administrators operating in Italy Milan:</w:t>
      </w:r>
    </w:p>
    <w:p>
      <w:pPr>
        <w:numPr>
          <w:ilvl w:val="0"/>
          <w:numId w:val="1001"/>
        </w:numPr>
        <w:pStyle w:val="Compact"/>
      </w:pPr>
      <w:r>
        <w:rPr>
          <w:bCs/>
          <w:b/>
        </w:rPr>
        <w:t xml:space="preserve">Digital Transformation:</w:t>
      </w:r>
      <w:r>
        <w:t xml:space="preserve"> </w:t>
      </w:r>
      <w:r>
        <w:t xml:space="preserve">Invest in user-friendly Electronic Health Record (EHR) systems that facilitate seamless data sharing between Doctors General Practitioner offices and hospital specialists. This ensures continuity of care for patients moving between different levels of the healthcare system in Italy Milan.</w:t>
      </w:r>
    </w:p>
    <w:p>
      <w:pPr>
        <w:numPr>
          <w:ilvl w:val="0"/>
          <w:numId w:val="1001"/>
        </w:numPr>
        <w:pStyle w:val="Compact"/>
      </w:pPr>
      <w:r>
        <w:rPr>
          <w:bCs/>
          <w:b/>
        </w:rPr>
        <w:t xml:space="preserve">Multidisciplinary Teams:</w:t>
      </w:r>
      <w:r>
        <w:t xml:space="preserve"> </w:t>
      </w:r>
      <w:r>
        <w:t xml:space="preserve">Encourage the formation of GP-led teams that include nurses, pharmacists, and social workers. By distributing responsibilities among team members, the Doctor General Practitioner can focus on complex diagnostic and decision-making tasks.</w:t>
      </w:r>
    </w:p>
    <w:p>
      <w:pPr>
        <w:numPr>
          <w:ilvl w:val="0"/>
          <w:numId w:val="1001"/>
        </w:numPr>
        <w:pStyle w:val="Compact"/>
      </w:pPr>
      <w:r>
        <w:rPr>
          <w:bCs/>
          <w:b/>
        </w:rPr>
        <w:t xml:space="preserve">Promoting Preventive Care:</w:t>
      </w:r>
      <w:r>
        <w:t xml:space="preserve"> </w:t>
      </w:r>
      <w:r>
        <w:t xml:space="preserve">Launch targeted public health campaigns in Milan focusing on nutrition, physical activity, and smoking cessation. Empowering patients with knowledge reduces the overall burden of chronic disease managed by Doctors General Practitioners.</w:t>
      </w:r>
    </w:p>
    <w:p>
      <w:pPr>
        <w:numPr>
          <w:ilvl w:val="0"/>
          <w:numId w:val="1001"/>
        </w:numPr>
        <w:pStyle w:val="Compact"/>
      </w:pPr>
      <w:r>
        <w:rPr>
          <w:bCs/>
          <w:b/>
        </w:rPr>
        <w:t xml:space="preserve">Tech-Enabled Access:</w:t>
      </w:r>
      <w:r>
        <w:t xml:space="preserve"> </w:t>
      </w:r>
      <w:r>
        <w:t xml:space="preserve">Expand telemedicine capabilities specifically tailored for elderly or mobile-impaired residents in Italy Milan. This allows Doctors General Practitioner to conduct routine follow-ups remotely, reserving physical visits for cases requiring physical examination.</w:t>
      </w:r>
    </w:p>
    <w:p>
      <w:pPr>
        <w:pStyle w:val="FirstParagraph"/>
      </w:pPr>
      <w:r>
        <w:rPr>
          <w:bCs/>
          <w:b/>
        </w:rPr>
        <w:t xml:space="preserve">V. Conclusion</w:t>
      </w:r>
    </w:p>
    <w:p>
      <w:pPr>
        <w:pStyle w:val="BodyText"/>
      </w:pPr>
      <w:r>
        <w:t xml:space="preserve">In conclusion, the Doctor General Practitioner remains an indispensable asset to the healthcare system in Italy Milan. Their ability to provide holistic, continuous, and accessible care is vital for maintaining public health in one of Europe’s busiest cities. However, sustaining this model requires significant investment in technology, workforce development, and interdisciplinary collaboration.</w:t>
      </w:r>
    </w:p>
    <w:p>
      <w:pPr>
        <w:pStyle w:val="BodyText"/>
      </w:pPr>
      <w:r>
        <w:t xml:space="preserve">As we look toward the future of healthcare delivery in Italy Milan, it is imperative that stakeholders recognize the evolving complexities faced by Doctors General Practitioner professionals. By addressing administrative burdens and enhancing support structures, we can ensure that primary care remains resilient and effective. Ultimately, empowering the Doctor General Practitioner will lead to better health outcomes for all citizens residing in or visiting Italy Milan.</w:t>
      </w:r>
    </w:p>
    <w:p>
      <w:pPr>
        <w:pStyle w:val="BodyText"/>
      </w:pPr>
      <w:r>
        <w:rPr>
          <w:bCs/>
          <w:b/>
        </w:rPr>
        <w:t xml:space="preserve">VI. References</w:t>
      </w:r>
    </w:p>
    <w:p>
      <w:pPr>
        <w:pStyle w:val="BodyText"/>
      </w:pPr>
      <w:r>
        <w:rPr>
          <w:iCs/>
          <w:i/>
        </w:rPr>
        <w:t xml:space="preserve">Note: For the purpose of this conference paper abstract, standard academic citations are omitted to focus on the narrative content. However, full references would include reports from Regione Lombardia health authorities, studies on urban primary care models in Europe, and data from ASST Milano hospitals.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Doctor General Practitioner in Italy Milan</dc:title>
  <dc:creator/>
  <dc:language>en</dc:language>
  <cp:keywords/>
  <dcterms:created xsi:type="dcterms:W3CDTF">2026-07-29T11:51:16Z</dcterms:created>
  <dcterms:modified xsi:type="dcterms:W3CDTF">2026-07-29T11:51:16Z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