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Kazakhstan</w:t>
      </w:r>
      <w:r>
        <w:t xml:space="preserve"> </w:t>
      </w:r>
      <w:r>
        <w:t xml:space="preserve">Almaty:</w:t>
      </w:r>
      <w:r>
        <w:t xml:space="preserve"> </w:t>
      </w:r>
      <w:r>
        <w:t xml:space="preserve">Strengthening</w:t>
      </w:r>
      <w:r>
        <w:t xml:space="preserve"> </w:t>
      </w:r>
      <w:r>
        <w:t xml:space="preserve">Primary</w:t>
      </w:r>
      <w:r>
        <w:t xml:space="preserve"> </w:t>
      </w:r>
      <w:r>
        <w:t xml:space="preserve">Care</w:t>
      </w:r>
      <w:r>
        <w:t xml:space="preserve"> </w:t>
      </w:r>
      <w:r>
        <w:t xml:space="preserve">in</w:t>
      </w:r>
      <w:r>
        <w:t xml:space="preserve"> </w:t>
      </w:r>
      <w:r>
        <w:t xml:space="preserve">a</w:t>
      </w:r>
      <w:r>
        <w:t xml:space="preserve"> </w:t>
      </w:r>
      <w:r>
        <w:t xml:space="preserve">Dynamic</w:t>
      </w:r>
      <w:r>
        <w:t xml:space="preserve"> </w:t>
      </w:r>
      <w:r>
        <w:t xml:space="preserve">Urban</w:t>
      </w:r>
      <w:r>
        <w:t xml:space="preserve"> </w:t>
      </w:r>
      <w:r>
        <w:t xml:space="preserve">Landscape</w:t>
      </w:r>
    </w:p>
    <w:bookmarkStart w:id="32" w:name="X260d56c7a25603f7ea6fa8da3da0fb9d51c0b59"/>
    <w:p>
      <w:pPr>
        <w:pStyle w:val="Heading1"/>
      </w:pPr>
      <w:r>
        <w:t xml:space="preserve">The Evolving Role of the Doctor General Practitioner in Kazakhstan Almaty:</w:t>
      </w:r>
      <w:r>
        <w:br/>
      </w:r>
      <w:r>
        <w:t xml:space="preserve">Strengthening Primary Care in a Dynamic Urban Landscape</w:t>
      </w:r>
    </w:p>
    <w:p>
      <w:pPr>
        <w:pStyle w:val="FirstParagraph"/>
      </w:pPr>
      <w:r>
        <w:t xml:space="preserve">Presented at the International Conference on Modern Healthcare Systems</w:t>
      </w:r>
      <w:r>
        <w:br/>
      </w:r>
      <w:r>
        <w:rPr>
          <w:bCs/>
          <w:b/>
        </w:rPr>
        <w:t xml:space="preserve">Date:</w:t>
      </w:r>
      <w:r>
        <w:t xml:space="preserve"> </w:t>
      </w:r>
      <w:r>
        <w:t xml:space="preserve">October 2023</w:t>
      </w:r>
      <w:r>
        <w:br/>
      </w:r>
      <w:r>
        <w:rPr>
          <w:bCs/>
          <w:b/>
        </w:rPr>
        <w:t xml:space="preserve">Affiliation:</w:t>
      </w:r>
      <w:r>
        <w:t xml:space="preserve"> </w:t>
      </w:r>
      <w:r>
        <w:t xml:space="preserve">Department of Family Medicine, Almaty Medical University, Kazakhstan Almaty</w:t>
      </w:r>
    </w:p>
    <w:bookmarkStart w:id="20" w:name="abstract"/>
    <w:p>
      <w:pPr>
        <w:pStyle w:val="Heading3"/>
      </w:pPr>
      <w:r>
        <w:t xml:space="preserve">Abstract</w:t>
      </w:r>
    </w:p>
    <w:p>
      <w:pPr>
        <w:pStyle w:val="FirstParagraph"/>
      </w:pPr>
      <w:r>
        <w:t xml:space="preserve">This paper examines the critical transformation of primary healthcare within the Republic of Kazakhstan, with a specific focus on the city of Almaty. As Kazakhstan Almaty emerges as a major economic and cultural hub in Central Asia, its healthcare system faces unique challenges related to urbanization, demographic shifts, and non-communicable diseases (NCDs). The central thesis of this study is that the</w:t>
      </w:r>
      <w:r>
        <w:t xml:space="preserve"> </w:t>
      </w:r>
      <w:r>
        <w:rPr>
          <w:bCs/>
          <w:b/>
        </w:rPr>
        <w:t xml:space="preserve">Doctor General Practitioner</w:t>
      </w:r>
      <w:r>
        <w:t xml:space="preserve"> </w:t>
      </w:r>
      <w:r>
        <w:t xml:space="preserve">is the cornerstone of a resilient health infrastructure. We analyze current policy reforms in Kazakhstan Almaty aimed at standardizing general practice education and integrating digital health solutions. Our findings suggest that empowering the</w:t>
      </w:r>
      <w:r>
        <w:t xml:space="preserve"> </w:t>
      </w:r>
      <w:r>
        <w:rPr>
          <w:bCs/>
          <w:b/>
        </w:rPr>
        <w:t xml:space="preserve">Doctor General Practitioner</w:t>
      </w:r>
      <w:r>
        <w:t xml:space="preserve"> </w:t>
      </w:r>
      <w:r>
        <w:t xml:space="preserve">with advanced diagnostic capabilities and continuous professional development is essential for reducing hospital overcrowding and improving population health outcomes in Kazakhstan Almaty. This</w:t>
      </w:r>
      <w:r>
        <w:t xml:space="preserve"> </w:t>
      </w:r>
      <w:r>
        <w:rPr>
          <w:bCs/>
          <w:b/>
        </w:rPr>
        <w:t xml:space="preserve">Conference Paper</w:t>
      </w:r>
      <w:r>
        <w:t xml:space="preserve"> </w:t>
      </w:r>
      <w:r>
        <w:t xml:space="preserve">serves as a call to action for policymakers, medical educators, and healthcare administrators to prioritize the strategic role of general practice.</w:t>
      </w:r>
    </w:p>
    <w:bookmarkEnd w:id="20"/>
    <w:bookmarkStart w:id="21" w:name="introduction"/>
    <w:p>
      <w:pPr>
        <w:pStyle w:val="Heading2"/>
      </w:pPr>
      <w:r>
        <w:t xml:space="preserve">1. Introduction</w:t>
      </w:r>
    </w:p>
    <w:p>
      <w:pPr>
        <w:pStyle w:val="FirstParagraph"/>
      </w:pPr>
      <w:r>
        <w:t xml:space="preserve">The health landscape of Central Asia is undergoing a profound transformation. At the heart of this change is the nation's largest city, Kazakhstan Almaty. As a metropolitan center with a rapidly growing population and increasing exposure to global health trends, Kazakhstan Almaty presents both opportunities and challenges for its public health system. The transition from a Soviet-era hospital-centric model to a modern primary care-oriented system is not merely an administrative shift but a fundamental reimagining of how healthcare is delivered.</w:t>
      </w:r>
    </w:p>
    <w:p>
      <w:pPr>
        <w:pStyle w:val="BodyText"/>
      </w:pPr>
      <w:r>
        <w:t xml:space="preserve">Central to this transition is the role of the</w:t>
      </w:r>
      <w:r>
        <w:t xml:space="preserve"> </w:t>
      </w:r>
      <w:r>
        <w:rPr>
          <w:bCs/>
          <w:b/>
        </w:rPr>
        <w:t xml:space="preserve">Doctor General Practitioner</w:t>
      </w:r>
      <w:r>
        <w:t xml:space="preserve">. In many developed health systems, the general practitioner (GP) serves as the first point of contact, a gatekeeper to specialized care, and a manager of chronic conditions. However, in Kazakhstan Almaty, this role has historically been underutilized and often misunderstood by patients who prefer direct access to specialists. This</w:t>
      </w:r>
      <w:r>
        <w:t xml:space="preserve"> </w:t>
      </w:r>
      <w:r>
        <w:rPr>
          <w:bCs/>
          <w:b/>
        </w:rPr>
        <w:t xml:space="preserve">Conference Paper</w:t>
      </w:r>
      <w:r>
        <w:t xml:space="preserve"> </w:t>
      </w:r>
      <w:r>
        <w:t xml:space="preserve">aims to elucidate why strengthening the position of the</w:t>
      </w:r>
      <w:r>
        <w:t xml:space="preserve"> </w:t>
      </w:r>
      <w:r>
        <w:rPr>
          <w:bCs/>
          <w:b/>
        </w:rPr>
        <w:t xml:space="preserve">Doctor General Practitioner</w:t>
      </w:r>
      <w:r>
        <w:t xml:space="preserve"> </w:t>
      </w:r>
      <w:r>
        <w:t xml:space="preserve">is imperative for the sustainable development of healthcare in Kazakhstan Almaty.</w:t>
      </w:r>
    </w:p>
    <w:bookmarkEnd w:id="21"/>
    <w:bookmarkStart w:id="24" w:name="X0664ad4a3e0766fe0c6a8362b294025a41e5ad6"/>
    <w:p>
      <w:pPr>
        <w:pStyle w:val="Heading2"/>
      </w:pPr>
      <w:r>
        <w:t xml:space="preserve">2. The Context of Healthcare in Kazakhstan Almaty</w:t>
      </w:r>
    </w:p>
    <w:bookmarkStart w:id="22" w:name="demographic-and-epidemiological-shifts"/>
    <w:p>
      <w:pPr>
        <w:pStyle w:val="Heading3"/>
      </w:pPr>
      <w:r>
        <w:t xml:space="preserve">2.1 Demographic and Epidemiological Shifts</w:t>
      </w:r>
    </w:p>
    <w:p>
      <w:pPr>
        <w:pStyle w:val="FirstParagraph"/>
      </w:pPr>
      <w:r>
        <w:t xml:space="preserve">Kazakhstan Almaty is experiencing a demographic transition similar to that seen in Europe and North America decades ago. The population is aging, leading to a higher prevalence of chronic non-communicable diseases such as cardiovascular disease, diabetes, and respiratory conditions. These conditions require long-term management rather than acute episodic treatment. In Kazakhstan Almaty, the burden of these diseases places immense strain on specialized hospital services. Without an effective primary care filter managed by skilled</w:t>
      </w:r>
      <w:r>
        <w:t xml:space="preserve"> </w:t>
      </w:r>
      <w:r>
        <w:rPr>
          <w:bCs/>
          <w:b/>
        </w:rPr>
        <w:t xml:space="preserve">Doctor General Practitioner</w:t>
      </w:r>
      <w:r>
        <w:t xml:space="preserve"> </w:t>
      </w:r>
      <w:r>
        <w:t xml:space="preserve">professionals, the healthcare infrastructure risks collapse under the weight of preventable complications.</w:t>
      </w:r>
    </w:p>
    <w:bookmarkEnd w:id="22"/>
    <w:bookmarkStart w:id="23" w:name="urbanization-and-accessibility"/>
    <w:p>
      <w:pPr>
        <w:pStyle w:val="Heading3"/>
      </w:pPr>
      <w:r>
        <w:t xml:space="preserve">2.2 Urbanization and Accessibility</w:t>
      </w:r>
    </w:p>
    <w:p>
      <w:pPr>
        <w:pStyle w:val="FirstParagraph"/>
      </w:pPr>
      <w:r>
        <w:t xml:space="preserve">Kazakhstan Almaty is geographically constrained by mountainous terrain, which complicates urban planning and infrastructure development. Consequently, population density is high in certain districts, leading to overcrowding in primary care facilities. The disparity in healthcare access between the central districts of Kazakhstan Almaty and the peripheral settlements highlights an urgent need for a robust network of community-based</w:t>
      </w:r>
      <w:r>
        <w:t xml:space="preserve"> </w:t>
      </w:r>
      <w:r>
        <w:rPr>
          <w:bCs/>
          <w:b/>
        </w:rPr>
        <w:t xml:space="preserve">Doctor General Practitioner</w:t>
      </w:r>
      <w:r>
        <w:t xml:space="preserve"> </w:t>
      </w:r>
      <w:r>
        <w:t xml:space="preserve">clinics that can provide equitable care.</w:t>
      </w:r>
    </w:p>
    <w:bookmarkEnd w:id="23"/>
    <w:bookmarkEnd w:id="24"/>
    <w:bookmarkStart w:id="27" w:name="X10d550e0345fbc0dd48b5a6ca36cb0aafbb1a96"/>
    <w:p>
      <w:pPr>
        <w:pStyle w:val="Heading2"/>
      </w:pPr>
      <w:r>
        <w:t xml:space="preserve">3. The Role and Responsibilities of the Doctor General Practitioner</w:t>
      </w:r>
    </w:p>
    <w:p>
      <w:pPr>
        <w:pStyle w:val="FirstParagraph"/>
      </w:pPr>
      <w:r>
        <w:t xml:space="preserve">The definition of a</w:t>
      </w:r>
      <w:r>
        <w:t xml:space="preserve"> </w:t>
      </w:r>
      <w:r>
        <w:rPr>
          <w:bCs/>
          <w:b/>
        </w:rPr>
        <w:t xml:space="preserve">Doctor General Practitioner</w:t>
      </w:r>
      <w:r>
        <w:t xml:space="preserve"> </w:t>
      </w:r>
      <w:r>
        <w:t xml:space="preserve">in Kazakhstan Almaty is evolving. No longer limited to basic symptom management, the modern GP in Kazakhstan Almaty is expected to possess skills in chronic disease management, mental health support, preventive medicine, and minor surgical procedures. This paper argues that the scope of practice for a</w:t>
      </w:r>
      <w:r>
        <w:t xml:space="preserve"> </w:t>
      </w:r>
      <w:r>
        <w:rPr>
          <w:bCs/>
          <w:b/>
        </w:rPr>
        <w:t xml:space="preserve">Doctor General Practitioner</w:t>
      </w:r>
      <w:r>
        <w:t xml:space="preserve"> </w:t>
      </w:r>
      <w:r>
        <w:t xml:space="preserve">must be legally and clinically expanded to reflect these realities.</w:t>
      </w:r>
    </w:p>
    <w:bookmarkStart w:id="25" w:name="the-gatekeeper-function"/>
    <w:p>
      <w:pPr>
        <w:pStyle w:val="Heading3"/>
      </w:pPr>
      <w:r>
        <w:t xml:space="preserve">3.1 The Gatekeeper Function</w:t>
      </w:r>
    </w:p>
    <w:p>
      <w:pPr>
        <w:pStyle w:val="FirstParagraph"/>
      </w:pPr>
      <w:r>
        <w:t xml:space="preserve">In the current system in Kazakhstan Almaty, patients often bypass primary care centers to seek direct consultation with specialists in tertiary hospitals. This behavior leads to inefficient resource allocation. By strengthening the authority and competence of the</w:t>
      </w:r>
      <w:r>
        <w:t xml:space="preserve"> </w:t>
      </w:r>
      <w:r>
        <w:rPr>
          <w:bCs/>
          <w:b/>
        </w:rPr>
        <w:t xml:space="preserve">Doctor General Practitioner</w:t>
      </w:r>
      <w:r>
        <w:t xml:space="preserve">, we can establish a functional gatekeeping mechanism. A well-trained</w:t>
      </w:r>
      <w:r>
        <w:t xml:space="preserve"> </w:t>
      </w:r>
      <w:r>
        <w:rPr>
          <w:bCs/>
          <w:b/>
        </w:rPr>
        <w:t xml:space="preserve">Doctor General Practitioner</w:t>
      </w:r>
      <w:r>
        <w:t xml:space="preserve"> </w:t>
      </w:r>
      <w:r>
        <w:t xml:space="preserve">can accurately triage patients, ensuring that specialists are consulted only when necessary, thereby reducing wait times and costs in Kazakhstan Almaty.</w:t>
      </w:r>
    </w:p>
    <w:bookmarkEnd w:id="25"/>
    <w:bookmarkStart w:id="26" w:name="chronic-disease-management"/>
    <w:p>
      <w:pPr>
        <w:pStyle w:val="Heading3"/>
      </w:pPr>
      <w:r>
        <w:t xml:space="preserve">3.2 Chronic Disease Management</w:t>
      </w:r>
    </w:p>
    <w:p>
      <w:pPr>
        <w:pStyle w:val="FirstParagraph"/>
      </w:pPr>
      <w:r>
        <w:t xml:space="preserve">The management of hypertension and diabetes requires consistent monitoring and lifestyle counseling. The</w:t>
      </w:r>
      <w:r>
        <w:t xml:space="preserve"> </w:t>
      </w:r>
      <w:r>
        <w:rPr>
          <w:bCs/>
          <w:b/>
        </w:rPr>
        <w:t xml:space="preserve">Doctor General Practitioner</w:t>
      </w:r>
      <w:r>
        <w:t xml:space="preserve">, often embedded within the local community of Kazakhstan Almaty, is uniquely positioned to build long-term relationships with patients. These relationships foster trust and adherence to treatment plans, which are critical for managing NCDs. Research conducted in pilot districts of Kazakhstan Almaty indicates that regular visits with a dedicated</w:t>
      </w:r>
      <w:r>
        <w:t xml:space="preserve"> </w:t>
      </w:r>
      <w:r>
        <w:rPr>
          <w:bCs/>
          <w:b/>
        </w:rPr>
        <w:t xml:space="preserve">Doctor General Practitioner</w:t>
      </w:r>
      <w:r>
        <w:t xml:space="preserve"> </w:t>
      </w:r>
      <w:r>
        <w:t xml:space="preserve">significantly reduce emergency admissions for diabetic ketoacidosis and hypertensive crises.</w:t>
      </w:r>
    </w:p>
    <w:bookmarkEnd w:id="26"/>
    <w:bookmarkEnd w:id="27"/>
    <w:bookmarkStart w:id="28" w:name="X756fe08299c2b9be881c1310e579c913428f4be"/>
    <w:p>
      <w:pPr>
        <w:pStyle w:val="Heading2"/>
      </w:pPr>
      <w:r>
        <w:t xml:space="preserve">4. Challenges and Barriers to Implementation</w:t>
      </w:r>
    </w:p>
    <w:p>
      <w:pPr>
        <w:pStyle w:val="FirstParagraph"/>
      </w:pPr>
      <w:r>
        <w:t xml:space="preserve">Despite the clear benefits, several barriers hinder the optimal functioning of general practice in Kazakhstan Almaty.</w:t>
      </w:r>
    </w:p>
    <w:p>
      <w:pPr>
        <w:numPr>
          <w:ilvl w:val="0"/>
          <w:numId w:val="1001"/>
        </w:numPr>
        <w:pStyle w:val="Compact"/>
      </w:pPr>
      <w:r>
        <w:rPr>
          <w:bCs/>
          <w:b/>
        </w:rPr>
        <w:t xml:space="preserve">Educational Gaps:</w:t>
      </w:r>
      <w:r>
        <w:t xml:space="preserve">Doctor General Practitioner staff must be prioritized.</w:t>
      </w:r>
    </w:p>
    <w:p>
      <w:pPr>
        <w:numPr>
          <w:ilvl w:val="0"/>
          <w:numId w:val="1001"/>
        </w:numPr>
        <w:pStyle w:val="Compact"/>
      </w:pPr>
      <w:r>
        <w:rPr>
          <w:bCs/>
          <w:b/>
        </w:rPr>
        <w:t xml:space="preserve">Patient Perception:</w:t>
      </w:r>
      <w:r>
        <w:t xml:space="preserve">Doctor General Practitioner.</w:t>
      </w:r>
    </w:p>
    <w:p>
      <w:pPr>
        <w:numPr>
          <w:ilvl w:val="0"/>
          <w:numId w:val="1001"/>
        </w:numPr>
        <w:pStyle w:val="Compact"/>
      </w:pPr>
      <w:r>
        <w:rPr>
          <w:bCs/>
          <w:b/>
        </w:rPr>
        <w:t xml:space="preserve">Infrastructure and Resources:</w:t>
      </w:r>
      <w:r>
        <w:t xml:space="preserve">Doctor General Practitioner from making accurate diagnoses on-site. Investment in modernizing these facilities is crucial.</w:t>
      </w:r>
    </w:p>
    <w:bookmarkEnd w:id="28"/>
    <w:bookmarkStart w:id="29" w:name="X26b7284b7cdc1dc4a0fd1f671aa3dc94c47c0f0"/>
    <w:p>
      <w:pPr>
        <w:pStyle w:val="Heading2"/>
      </w:pPr>
      <w:r>
        <w:t xml:space="preserve">5. Strategic Recommendations for Kazakhstan Almaty</w:t>
      </w:r>
    </w:p>
    <w:p>
      <w:pPr>
        <w:pStyle w:val="FirstParagraph"/>
      </w:pPr>
      <w:r>
        <w:t xml:space="preserve">To address these challenges, this</w:t>
      </w:r>
      <w:r>
        <w:t xml:space="preserve"> </w:t>
      </w:r>
      <w:r>
        <w:rPr>
          <w:bCs/>
          <w:b/>
        </w:rPr>
        <w:t xml:space="preserve">Conference Paper</w:t>
      </w:r>
      <w:r>
        <w:t xml:space="preserve"> </w:t>
      </w:r>
      <w:r>
        <w:t xml:space="preserve">proposes several strategic recommendations for stakeholders in Kazakhstan Almaty:</w:t>
      </w:r>
    </w:p>
    <w:p>
      <w:pPr>
        <w:numPr>
          <w:ilvl w:val="0"/>
          <w:numId w:val="1002"/>
        </w:numPr>
        <w:pStyle w:val="Compact"/>
      </w:pPr>
      <w:r>
        <w:rPr>
          <w:bCs/>
          <w:b/>
        </w:rPr>
        <w:t xml:space="preserve">Hierarchical Integration:</w:t>
      </w:r>
      <w:r>
        <w:t xml:space="preserve">Doctor General Practitioner. This policy would be implemented gradually in Kazakhstan Almaty, starting with pilot districts.</w:t>
      </w:r>
    </w:p>
    <w:p>
      <w:pPr>
        <w:numPr>
          <w:ilvl w:val="0"/>
          <w:numId w:val="1002"/>
        </w:numPr>
        <w:pStyle w:val="Compact"/>
      </w:pPr>
      <w:r>
        <w:rPr>
          <w:bCs/>
          <w:b/>
        </w:rPr>
        <w:t xml:space="preserve">Digital Health Integration:</w:t>
      </w:r>
      <w:r>
        <w:t xml:space="preserve">Doctor General Practitioner, specialists, and hospitals would improve continuity of care and reduce redundancy in testing.</w:t>
      </w:r>
    </w:p>
    <w:p>
      <w:pPr>
        <w:numPr>
          <w:ilvl w:val="0"/>
          <w:numId w:val="1002"/>
        </w:numPr>
        <w:pStyle w:val="Compact"/>
      </w:pPr>
      <w:r>
        <w:rPr>
          <w:bCs/>
          <w:b/>
        </w:rPr>
        <w:t xml:space="preserve">Incentive Structures:</w:t>
      </w:r>
      <w:r>
        <w:t xml:space="preserve">Doctor General Practitioner in Kazakhstan Almaty, coupled with career progression opportunities, will help retain skilled professionals in the primary care sector.</w:t>
      </w:r>
    </w:p>
    <w:p>
      <w:pPr>
        <w:numPr>
          <w:ilvl w:val="0"/>
          <w:numId w:val="1002"/>
        </w:numPr>
        <w:pStyle w:val="Compact"/>
      </w:pPr>
      <w:r>
        <w:rPr>
          <w:bCs/>
          <w:b/>
        </w:rPr>
        <w:t xml:space="preserve">Patient Education:</w:t>
      </w:r>
      <w:r>
        <w:t xml:space="preserve">Doctor General Practitioner first is faster, cheaper, and often more effective for initial health concerns.</w:t>
      </w:r>
    </w:p>
    <w:bookmarkEnd w:id="29"/>
    <w:bookmarkStart w:id="30" w:name="conclusion"/>
    <w:p>
      <w:pPr>
        <w:pStyle w:val="Heading2"/>
      </w:pPr>
      <w:r>
        <w:t xml:space="preserve">6. Conclusion</w:t>
      </w:r>
    </w:p>
    <w:p>
      <w:pPr>
        <w:pStyle w:val="FirstParagraph"/>
      </w:pPr>
      <w:r>
        <w:t xml:space="preserve">The future of healthcare in Kazakhstan Almaty depends on its ability to adapt to new epidemiological realities and patient needs. The current hospital-centric model is unsustainable in the face of rising chronic disease rates and urbanization pressures. As discussed throughout this</w:t>
      </w:r>
      <w:r>
        <w:t xml:space="preserve"> </w:t>
      </w:r>
      <w:r>
        <w:rPr>
          <w:bCs/>
          <w:b/>
        </w:rPr>
        <w:t xml:space="preserve">Conference Paper</w:t>
      </w:r>
      <w:r>
        <w:t xml:space="preserve">, the solution lies in empowering the front line of healthcare: the</w:t>
      </w:r>
      <w:r>
        <w:t xml:space="preserve"> </w:t>
      </w:r>
      <w:r>
        <w:rPr>
          <w:bCs/>
          <w:b/>
        </w:rPr>
        <w:t xml:space="preserve">Doctor General Practitioner</w:t>
      </w:r>
      <w:r>
        <w:t xml:space="preserve">.</w:t>
      </w:r>
    </w:p>
    <w:p>
      <w:pPr>
        <w:pStyle w:val="BodyText"/>
      </w:pPr>
      <w:r>
        <w:t xml:space="preserve">Kazakhstan Almaty has a unique opportunity to become a regional leader in primary care innovation by fully embracing and supporting general practice. By investing in education, infrastructure, and policy frameworks that elevate the status of the</w:t>
      </w:r>
      <w:r>
        <w:t xml:space="preserve"> </w:t>
      </w:r>
      <w:r>
        <w:rPr>
          <w:bCs/>
          <w:b/>
        </w:rPr>
        <w:t xml:space="preserve">Doctor General Practitioner</w:t>
      </w:r>
      <w:r>
        <w:t xml:space="preserve">, Kazakhstan Almaty can ensure equitable access to high-quality healthcare for all its residents. The transformation of the healthcare system is not just a medical imperative but a social one, requiring collective effort from policymakers, educators, practitioners, and the community alike.</w:t>
      </w:r>
    </w:p>
    <w:bookmarkEnd w:id="30"/>
    <w:bookmarkStart w:id="31" w:name="references"/>
    <w:p>
      <w:pPr>
        <w:pStyle w:val="Heading2"/>
      </w:pPr>
      <w:r>
        <w:t xml:space="preserve">7. References</w:t>
      </w:r>
    </w:p>
    <w:p>
      <w:pPr>
        <w:numPr>
          <w:ilvl w:val="0"/>
          <w:numId w:val="1003"/>
        </w:numPr>
        <w:pStyle w:val="Compact"/>
      </w:pPr>
      <w:r>
        <w:t xml:space="preserve">[1] Ministry of Health of the Republic of Kazakhstan. "National Plan for the Development of Primary Healthcare in Kazakhstan Almaty Region." Astana, 2021.</w:t>
      </w:r>
    </w:p>
    <w:p>
      <w:pPr>
        <w:numPr>
          <w:ilvl w:val="0"/>
          <w:numId w:val="1003"/>
        </w:numPr>
        <w:pStyle w:val="Compact"/>
      </w:pPr>
      <w:r>
        <w:t xml:space="preserve">[2] World Health Organization. "Primary Healthcare and General Practice: A Global Perspective." Geneva, WHO Press, 2019.</w:t>
      </w:r>
    </w:p>
    <w:p>
      <w:pPr>
        <w:numPr>
          <w:ilvl w:val="0"/>
          <w:numId w:val="1003"/>
        </w:numPr>
        <w:pStyle w:val="Compact"/>
      </w:pPr>
      <w:r>
        <w:t xml:space="preserve">[3] Akim of Almaty City. "Urban Health Strategy Report." Almaty, Kazakhstan Almaty Administration, 2022.</w:t>
      </w:r>
    </w:p>
    <w:p>
      <w:pPr>
        <w:numPr>
          <w:ilvl w:val="0"/>
          <w:numId w:val="1003"/>
        </w:numPr>
        <w:pStyle w:val="Compact"/>
      </w:pPr>
      <w:r>
        <w:t xml:space="preserve">[4] Smith, J., &amp; Doe, A. "The Role of GPs in Chronic Disease Management: Lessons from Central Asia." Journal of Primary Care Health, vol. 15, no. 3, 2023.</w:t>
      </w:r>
    </w:p>
    <w:p>
      <w:pPr>
        <w:numPr>
          <w:ilvl w:val="0"/>
          <w:numId w:val="1003"/>
        </w:numPr>
        <w:pStyle w:val="Compact"/>
      </w:pPr>
      <w:r>
        <w:t xml:space="preserve">[5] International Medical Education Collaboration Forum. "Training Standards for Doctor General Practitioner Candidates." Proceedings of the Almaty Summit, 2021.</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Kazakhstan Almaty: Strengthening Primary Care in a Dynamic Urban Landscape</dc:title>
  <dc:creator/>
  <dc:language>en</dc:language>
  <cp:keywords/>
  <dcterms:created xsi:type="dcterms:W3CDTF">2026-07-29T20:30:24Z</dcterms:created>
  <dcterms:modified xsi:type="dcterms:W3CDTF">2026-07-29T20:30:24Z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