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Doctor</w:t>
      </w:r>
      <w:r>
        <w:t xml:space="preserve"> </w:t>
      </w:r>
      <w:r>
        <w:t xml:space="preserve">General</w:t>
      </w:r>
      <w:r>
        <w:t xml:space="preserve"> </w:t>
      </w:r>
      <w:r>
        <w:t xml:space="preserve">Practitioner</w:t>
      </w:r>
      <w:r>
        <w:t xml:space="preserve"> </w:t>
      </w:r>
      <w:r>
        <w:t xml:space="preserve">in</w:t>
      </w:r>
      <w:r>
        <w:t xml:space="preserve"> </w:t>
      </w:r>
      <w:r>
        <w:t xml:space="preserve">the</w:t>
      </w:r>
      <w:r>
        <w:t xml:space="preserve"> </w:t>
      </w:r>
      <w:r>
        <w:t xml:space="preserve">Complex</w:t>
      </w:r>
      <w:r>
        <w:t xml:space="preserve"> </w:t>
      </w:r>
      <w:r>
        <w:t xml:space="preserve">Healthcare</w:t>
      </w:r>
      <w:r>
        <w:t xml:space="preserve"> </w:t>
      </w:r>
      <w:r>
        <w:t xml:space="preserve">Landscape</w:t>
      </w:r>
      <w:r>
        <w:t xml:space="preserve"> </w:t>
      </w:r>
      <w:r>
        <w:t xml:space="preserve">of</w:t>
      </w:r>
      <w:r>
        <w:t xml:space="preserve"> </w:t>
      </w:r>
      <w:r>
        <w:t xml:space="preserve">South</w:t>
      </w:r>
      <w:r>
        <w:t xml:space="preserve"> </w:t>
      </w:r>
      <w:r>
        <w:t xml:space="preserve">Korea</w:t>
      </w:r>
      <w:r>
        <w:t xml:space="preserve"> </w:t>
      </w:r>
      <w:r>
        <w:t xml:space="preserve">Seoul</w:t>
      </w:r>
    </w:p>
    <w:bookmarkStart w:id="29" w:name="Xbbd15330a0aa7d542d9c47fccc7677c1a07bc79"/>
    <w:p>
      <w:pPr>
        <w:pStyle w:val="Heading1"/>
      </w:pPr>
      <w:r>
        <w:t xml:space="preserve">The Evolving Role of the Doctor General Practitioner in the Complex Healthcare Landscape of South Korea Seoul</w:t>
      </w:r>
    </w:p>
    <w:p>
      <w:pPr>
        <w:pStyle w:val="FirstParagraph"/>
      </w:pPr>
      <w:r>
        <w:rPr>
          <w:bCs/>
          <w:b/>
        </w:rPr>
        <w:t xml:space="preserve">Author:</w:t>
      </w:r>
      <w:r>
        <w:t xml:space="preserve">[Your Name/Anonymous Researcher]</w:t>
      </w:r>
      <w:r>
        <w:br/>
      </w:r>
      <w:r>
        <w:rPr>
          <w:iCs/>
          <w:i/>
        </w:rPr>
        <w:t xml:space="preserve">Affiliation: Institute for Advanced Primary Care Studies</w:t>
      </w:r>
      <w:r>
        <w:br/>
      </w:r>
      <w:r>
        <w:rPr>
          <w:iCs/>
          <w:i/>
        </w:rPr>
        <w:t xml:space="preserve">Date: October 2023</w:t>
      </w:r>
      <w:r>
        <w:br/>
      </w:r>
      <w:r>
        <w:rPr>
          <w:iCs/>
          <w:i/>
        </w:rPr>
        <w:t xml:space="preserve">Conference: International Symposium on Global Health Systems and Urban Medicine</w:t>
      </w:r>
    </w:p>
    <w:bookmarkStart w:id="20" w:name="abstract"/>
    <w:p>
      <w:pPr>
        <w:pStyle w:val="Heading3"/>
      </w:pPr>
      <w:r>
        <w:t xml:space="preserve">Abstract</w:t>
      </w:r>
    </w:p>
    <w:p>
      <w:pPr>
        <w:pStyle w:val="FirstParagraph"/>
      </w:pPr>
      <w:r>
        <w:t xml:space="preserve">This paper examines the critical transformation of the Doctor General Practitioner (GP) within the rapidly urbanizing healthcare ecosystem of South Korea Seoul. As one of the most densely populated metropolitan areas in the world, Seoul presents unique challenges and opportunities for primary care delivery. Historically, South Korean patients have favored direct access to specialists due to a fragmented healthcare infrastructure and a cultural preference for immediate technological intervention. However, recent policy reforms aimed at implementing an effective referral system highlight the necessity of strengthening the role of the Doctor General Practitioner. This study analyzes demographic shifts, including rapid aging and declining birth rates in Seoul, alongside rising chronic disease burdens. It argues that empowering GPs as gatekeepers and coordinators of care is essential for sustainability, cost-efficiency, and improved health outcomes. The paper concludes with recommendations for educational reform and policy support to elevate the status of general practice in Seoul.</w:t>
      </w:r>
    </w:p>
    <w:bookmarkEnd w:id="20"/>
    <w:bookmarkStart w:id="21" w:name="introduction"/>
    <w:p>
      <w:pPr>
        <w:pStyle w:val="Heading2"/>
      </w:pPr>
      <w:r>
        <w:t xml:space="preserve">1. Introduction</w:t>
      </w:r>
    </w:p>
    <w:p>
      <w:pPr>
        <w:pStyle w:val="FirstParagraph"/>
      </w:pPr>
      <w:r>
        <w:t xml:space="preserve">The healthcare landscape in South Korea has long been characterized by a hospital-centric model, where patients frequently bypass primary care facilities to seek direct consultation with specialists in internal medicine, cardiology, or dermatology. This phenomenon is particularly pronounced in Seoul, the capital city and economic heart of the nation. In Seoul, where mega-hospitals concentrate advanced medical resources and technological capabilities, the role of the Doctor General Practitioner has often been marginalized. However, as South Korea faces a demographic crisis with one of the lowest fertility rates globally and a rapidly aging population within its urban centers like Seoul, the current model is becoming increasingly unsustainable. The concept of integrating robust primary care systems relies heavily on competent general practitioners who can manage undifferentiated health issues early on.</w:t>
      </w:r>
    </w:p>
    <w:bookmarkEnd w:id="21"/>
    <w:bookmarkStart w:id="22" w:name="Xbbd4ab7b3ea3badac1f243e7d2c1bcfe0cd162b"/>
    <w:p>
      <w:pPr>
        <w:pStyle w:val="Heading2"/>
      </w:pPr>
      <w:r>
        <w:t xml:space="preserve">2. The Current State of Primary Care in South Korea Seoul</w:t>
      </w:r>
    </w:p>
    <w:p>
      <w:pPr>
        <w:pStyle w:val="FirstParagraph"/>
      </w:pPr>
      <w:r>
        <w:t xml:space="preserve">In South Korea Seoul, the distribution of medical resources is highly concentrated. While this ensures that residents have access to world-class tertiary care, it creates bottlenecks and excessive costs for minor ailments. A Doctor General Practitioner in this context often functions as a small-scale clinic operator without the systemic support or recognition afforded to their counterparts in Europe or North America. The cultural norm in Seoul dictates that a visit to a major hospital is synonymous with high-quality care, while visits to local clinics are viewed as preliminary or less serious. Consequently, many Doctor General Practitioner practices struggle with patient retention and financial viability, leading to burnout and workforce shortages.</w:t>
      </w:r>
    </w:p>
    <w:p>
      <w:pPr>
        <w:pStyle w:val="BodyText"/>
      </w:pPr>
      <w:r>
        <w:t xml:space="preserve">Furthermore, the lack of a standardized referral system means that specialists in Seoul often see patients who could have been effectively managed by a primary care physician. This fragmentation leads to duplicated tests, conflicting prescriptions, and a disjointed patient experience. For the healthcare system of South Korea to remain viable in the face of rising costs associated with chronic disease management—such as diabetes, hypertension, and cardiovascular diseases—the integration of Doctor General Practitioner services into a coordinated network is no longer optional but imperative.</w:t>
      </w:r>
    </w:p>
    <w:bookmarkEnd w:id="22"/>
    <w:bookmarkStart w:id="23" w:name="X7b1a1e5e1ce3a86759fbab86ef0497a56f40c3c"/>
    <w:p>
      <w:pPr>
        <w:pStyle w:val="Heading2"/>
      </w:pPr>
      <w:r>
        <w:t xml:space="preserve">3. Demographic Pressures in an Urban Metropolis</w:t>
      </w:r>
    </w:p>
    <w:p>
      <w:pPr>
        <w:pStyle w:val="FirstParagraph"/>
      </w:pPr>
      <w:r>
        <w:t xml:space="preserve">Seoul serves as a microcosm of the broader challenges facing South Korea. The city is experiencing rapid urbanization alongside significant demographic shifts. The elderly population in Seoul requires continuous, coordinated care rather than episodic acute interventions. Doctor General Practitioners are uniquely positioned to provide this longitudinal care. Unlike specialists who focus on specific organ systems or diseases, a GP offers a holistic view of the patient’s health, considering social determinants of health that are prevalent in dense urban environments.</w:t>
      </w:r>
    </w:p>
    <w:p>
      <w:pPr>
        <w:pStyle w:val="BodyText"/>
      </w:pPr>
      <w:r>
        <w:t xml:space="preserve">Moreover, mental health is becoming an increasingly prominent issue in Seoul's high-pressure environment. GPs play a crucial role as the first line of defense in identifying early signs of anxiety and depression. Integrating mental health screening into general practice can significantly reduce the stigma associated with seeking psychiatric help and prevent the escalation of conditions that would otherwise require intensive specialist intervention.</w:t>
      </w:r>
    </w:p>
    <w:bookmarkEnd w:id="23"/>
    <w:bookmarkStart w:id="24" w:name="policy-initiatives-and-referral-systems"/>
    <w:p>
      <w:pPr>
        <w:pStyle w:val="Heading2"/>
      </w:pPr>
      <w:r>
        <w:t xml:space="preserve">4. Policy Initiatives and Referral Systems</w:t>
      </w:r>
    </w:p>
    <w:p>
      <w:pPr>
        <w:pStyle w:val="FirstParagraph"/>
      </w:pPr>
      <w:r>
        <w:t xml:space="preserve">To address these systemic inefficiencies, the South Korean government has introduced pilot programs aimed at establishing a formal referral system. These initiatives seek to provide financial incentives for patients who consult their designated Doctor General Practitioner before visiting a specialist. In Seoul, where traffic congestion and hospital wait times are significant burdens on citizens, streamlining the patient journey through primary care can enhance efficiency.</w:t>
      </w:r>
    </w:p>
    <w:p>
      <w:pPr>
        <w:pStyle w:val="BodyText"/>
      </w:pPr>
      <w:r>
        <w:t xml:space="preserve">However, the success of these policies depends entirely on the perceived quality and capability of local clinics. If patients in South Korea do not trust their Doctor General Practitioner to provide accurate diagnoses and appropriate referrals, they will continue to bypass them. Therefore, policy must be accompanied by substantial investment in GP training and infrastructure. The government has begun to increase reimbursement rates for comprehensive health checks and chronic disease management provided by general practitioners, signaling a shift in national priority toward primary care strengthening.</w:t>
      </w:r>
    </w:p>
    <w:bookmarkEnd w:id="24"/>
    <w:bookmarkStart w:id="25" w:name="Xe218bd6d30d93bc163cb79ae8e545a2aea2ed9e"/>
    <w:p>
      <w:pPr>
        <w:pStyle w:val="Heading2"/>
      </w:pPr>
      <w:r>
        <w:t xml:space="preserve">5. Educational Reform and Professional Identity</w:t>
      </w:r>
    </w:p>
    <w:p>
      <w:pPr>
        <w:pStyle w:val="FirstParagraph"/>
      </w:pPr>
      <w:r>
        <w:t xml:space="preserve">A significant barrier to the development of an effective primary care sector in South Korea Seoul is the educational pipeline. Medical education in Korea has historically been oriented towards producing specialists for major academic hospitals. There are relatively few residency programs specifically designed to train Doctor General Practitioners in a community-based setting similar to those found in other developed healthcare systems.</w:t>
      </w:r>
    </w:p>
    <w:p>
      <w:pPr>
        <w:pStyle w:val="BodyText"/>
      </w:pPr>
      <w:r>
        <w:t xml:space="preserve">To elevate the profession, medical schools must collaborate with primary care centers in Seoul to create robust residencies that expose students to a wide variety of undifferentiated presentations. Furthermore, continuing professional development is essential for existing practitioners. Recognizing the Doctor General Practitioner not merely as a clinic owner but as a skilled clinical expert capable of managing complex comorbidities is vital for changing public perception in South Korea.</w:t>
      </w:r>
    </w:p>
    <w:bookmarkEnd w:id="25"/>
    <w:bookmarkStart w:id="26" w:name="challenges-and-barriers"/>
    <w:p>
      <w:pPr>
        <w:pStyle w:val="Heading2"/>
      </w:pPr>
      <w:r>
        <w:t xml:space="preserve">6. Challenges and Barriers</w:t>
      </w:r>
    </w:p>
    <w:p>
      <w:pPr>
        <w:pStyle w:val="FirstParagraph"/>
      </w:pPr>
      <w:r>
        <w:t xml:space="preserve">Despite the progress, several barriers remain. In Seoul, real estate costs for medical offices are prohibitively high, squeezing the margins of small general practice clinics. Additionally, the digital health infrastructure needs to be better integrated across different levels of care so that a GP in a neighborhood clinic in Songdo can seamlessly access records from a specialist at Asan Medical Center. Data privacy concerns and interoperability issues between hospital electronic health record systems and primary care software hinder effective coordination.</w:t>
      </w:r>
    </w:p>
    <w:bookmarkEnd w:id="26"/>
    <w:bookmarkStart w:id="27" w:name="conclusion"/>
    <w:p>
      <w:pPr>
        <w:pStyle w:val="Heading2"/>
      </w:pPr>
      <w:r>
        <w:t xml:space="preserve">7. Conclusion</w:t>
      </w:r>
    </w:p>
    <w:p>
      <w:pPr>
        <w:pStyle w:val="FirstParagraph"/>
      </w:pPr>
      <w:r>
        <w:t xml:space="preserve">The transformation of the healthcare system in South Korea Seoul hinges on the successful integration and empowerment of the Doctor General Practitioner. As a densely populated metropolis facing demographic extremes, Seoul requires a resilient primary care framework to sustain its population's health. By shifting from a hospital-centric model to one that values comprehensive, patient-centered care led by GPs, South Korea can achieve greater equity and efficiency in healthcare delivery.</w:t>
      </w:r>
    </w:p>
    <w:p>
      <w:pPr>
        <w:pStyle w:val="BodyText"/>
      </w:pPr>
      <w:r>
        <w:t xml:space="preserve">Policymakers must continue to support financial incentives for referral systems while simultaneously investing in the educational prestige of general practice. Only by recognizing the Doctor General Practitioner as a cornerstone of modern medicine can South Korea Seoul build a healthcare system that is both sustainable and responsive to the needs of its diverse population. Future research should focus on longitudinal studies measuring patient outcomes in areas where GP-led care models have been successfully implemented.</w:t>
      </w:r>
    </w:p>
    <w:bookmarkEnd w:id="27"/>
    <w:bookmarkStart w:id="28" w:name="references"/>
    <w:p>
      <w:pPr>
        <w:pStyle w:val="Heading2"/>
      </w:pPr>
      <w:r>
        <w:t xml:space="preserve">References</w:t>
      </w:r>
    </w:p>
    <w:p>
      <w:pPr>
        <w:numPr>
          <w:ilvl w:val="0"/>
          <w:numId w:val="1001"/>
        </w:numPr>
        <w:pStyle w:val="Compact"/>
      </w:pPr>
      <w:r>
        <w:t xml:space="preserve">[1] National Health Insurance Service South Korea. (2023). Annual Statistical Report on Healthcare Utilization in Metropolitan Areas.</w:t>
      </w:r>
    </w:p>
    <w:p>
      <w:pPr>
        <w:numPr>
          <w:ilvl w:val="0"/>
          <w:numId w:val="1001"/>
        </w:numPr>
        <w:pStyle w:val="Compact"/>
      </w:pPr>
      <w:r>
        <w:t xml:space="preserve">[2] Kim, J., &amp; Lee, S. (2022). "The Role of Primary Care in Aging Societies: A Case Study of Seoul." Journal of Korean Medical Science, 37(14).</w:t>
      </w:r>
    </w:p>
    <w:p>
      <w:pPr>
        <w:numPr>
          <w:ilvl w:val="0"/>
          <w:numId w:val="1001"/>
        </w:numPr>
        <w:pStyle w:val="Compact"/>
      </w:pPr>
      <w:r>
        <w:t xml:space="preserve">[3] Ministry of Health and Welfare. (2021). Strategic Plan for the Implementation of a Comprehensive Referral System.</w:t>
      </w:r>
    </w:p>
    <w:p>
      <w:pPr>
        <w:numPr>
          <w:ilvl w:val="0"/>
          <w:numId w:val="1001"/>
        </w:numPr>
        <w:pStyle w:val="Compact"/>
      </w:pPr>
      <w:r>
        <w:t xml:space="preserve">[4] Park, H. (2023). "Urban Health Disparities in Seoul: The Importance of Local Primary Care Clinics." International Journal for Equity in Health.</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Doctor General Practitioner in the Complex Healthcare Landscape of South Korea Seoul</dc:title>
  <dc:creator/>
  <dc:language>en</dc:language>
  <cp:keywords/>
  <dcterms:created xsi:type="dcterms:W3CDTF">2026-07-29T02:05:28Z</dcterms:created>
  <dcterms:modified xsi:type="dcterms:W3CDTF">2026-07-29T02:05:28Z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