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Conference</w:t>
      </w:r>
      <w:r>
        <w:t xml:space="preserve"> </w:t>
      </w:r>
      <w:r>
        <w:t xml:space="preserve">Paper</w:t>
      </w:r>
    </w:p>
    <w:bookmarkStart w:id="28" w:name="Xc210fae4a81ffe1c127e21d1a39e17123c96d85"/>
    <w:p>
      <w:pPr>
        <w:pStyle w:val="Heading1"/>
      </w:pPr>
      <w:r>
        <w:t xml:space="preserve">The Evolving Role of the Doctor General Practitioner in Spain Barcelona: A Conference Paper</w:t>
      </w:r>
    </w:p>
    <w:p>
      <w:pPr>
        <w:pStyle w:val="FirstParagraph"/>
      </w:pPr>
      <w:r>
        <w:rPr>
          <w:bCs/>
          <w:b/>
        </w:rPr>
        <w:t xml:space="preserve">Author:</w:t>
      </w:r>
      <w:r>
        <w:br/>
      </w:r>
      <w:r>
        <w:t xml:space="preserve">[Your Name/Author Affiliation]</w:t>
      </w:r>
      <w:r>
        <w:br/>
      </w:r>
      <w:r>
        <w:t xml:space="preserve">Department of Primary Care, Health Sciences, [Institution Name]</w:t>
      </w:r>
    </w:p>
    <w:p>
      <w:pPr>
        <w:pStyle w:val="BodyText"/>
      </w:pPr>
      <w:r>
        <w:rPr>
          <w:bCs/>
          <w:b/>
        </w:rPr>
        <w:t xml:space="preserve">Abstract</w:t>
      </w:r>
    </w:p>
    <w:p>
      <w:pPr>
        <w:pStyle w:val="BodyText"/>
      </w:pPr>
      <w:r>
        <w:t xml:space="preserve">This conference paper examines the critical and expanding role of the Doctor General Practitioner within the healthcare ecosystem of Spain Barcelona. As a metropolitan hub with unique demographic and epidemiological challenges, Barcelona serves as a microcosm for broader European primary care trends. This document explores how the Doctor General Practitioner acts as the cornerstone of patient safety, continuity of care, and preventive medicine in this vibrant Spanish city. By analyzing current structural reforms, digital integration efforts, and community-based interventions, we highlight the indispensable value of general practice in navigating complex health systems.</w:t>
      </w:r>
    </w:p>
    <w:bookmarkStart w:id="20" w:name="introduction"/>
    <w:p>
      <w:pPr>
        <w:pStyle w:val="Heading2"/>
      </w:pPr>
      <w:r>
        <w:t xml:space="preserve">1. Introduction</w:t>
      </w:r>
    </w:p>
    <w:p>
      <w:pPr>
        <w:pStyle w:val="FirstParagraph"/>
      </w:pPr>
      <w:r>
        <w:t xml:space="preserve">The healthcare landscape in Europe is undergoing significant transformation driven by aging populations, chronic disease prevalence, and the need for cost-effective care delivery. In this context, the Doctor General Practitioner emerges not merely as a first point of contact but as a central coordinator of integrated health services. This paper focuses specifically on Spain Barcelona, a city that combines Mediterranean lifestyle factors with high-density urban living to create distinct public health challenges and opportunities.</w:t>
      </w:r>
    </w:p>
    <w:p>
      <w:pPr>
        <w:pStyle w:val="BodyText"/>
      </w:pPr>
      <w:r>
        <w:t xml:space="preserve">In Spain Barcelona, the primary care system is managed through regional bodies such as the Institut Català de la Salut (ICS). The Doctor General Practitioner operates within this framework, bridging the gap between specialized hospital care and community well-being. Understanding their role is essential for policymakers, healthcare administrators, and clinical practitioners aiming to optimize patient outcomes in one of Europe’s most dynamic urban centers.</w:t>
      </w:r>
    </w:p>
    <w:bookmarkEnd w:id="20"/>
    <w:bookmarkStart w:id="21" w:name="Xb453eef8be80f89dd0141b7afac2c50d65b3259"/>
    <w:p>
      <w:pPr>
        <w:pStyle w:val="Heading2"/>
      </w:pPr>
      <w:r>
        <w:t xml:space="preserve">2. The Structural Position of the Doctor General Practitioner in Spain Barcelona</w:t>
      </w:r>
    </w:p>
    <w:p>
      <w:pPr>
        <w:pStyle w:val="FirstParagraph"/>
      </w:pPr>
      <w:r>
        <w:t xml:space="preserve">In the Spanish healthcare system, primary care serves as the gateway to secondary and tertiary levels. In Spain Barcelona, this structure is particularly vital due to the high volume of patient interactions occurring outside hospital settings. The Doctor General Practitioner is responsible for a defined population of patients, ensuring continuity across life stages.</w:t>
      </w:r>
    </w:p>
    <w:p>
      <w:pPr>
        <w:pStyle w:val="BodyText"/>
      </w:pPr>
      <w:r>
        <w:t xml:space="preserve">Unlike some other systems where specialists are easily accessible directly by patients, the referral model in Spain Barcelona relies heavily on the gatekeeping function of general practitioners. This ensures that resources are allocated efficiently and that hospital interventions are reserved for cases requiring specialized expertise. The Doctor General Practitioner thus plays a pivotal role in triage, diagnosis, and initial management of acute and chronic conditions.</w:t>
      </w:r>
    </w:p>
    <w:bookmarkEnd w:id="21"/>
    <w:bookmarkStart w:id="22" w:name="X9768a89eb6954a815a97f24dcdd961074208efa"/>
    <w:p>
      <w:pPr>
        <w:pStyle w:val="Heading2"/>
      </w:pPr>
      <w:r>
        <w:t xml:space="preserve">3. Managing Chronic Diseases in an Urban Environment</w:t>
      </w:r>
    </w:p>
    <w:p>
      <w:pPr>
        <w:pStyle w:val="FirstParagraph"/>
      </w:pPr>
      <w:r>
        <w:t xml:space="preserve">Burdened by high rates of cardiovascular disease, diabetes, and respiratory conditions often exacerbated by urban pollution levels found in Spain Barcelona, the Doctor General Practitioner is on the front lines of chronic disease management. Longitudinal care models are employed where the general practitioner monitors patients over time, adjusting treatments based on clinical guidelines and individual patient needs.</w:t>
      </w:r>
    </w:p>
    <w:p>
      <w:pPr>
        <w:pStyle w:val="BodyText"/>
      </w:pPr>
      <w:r>
        <w:t xml:space="preserve">The integration of multidisciplinary teams in primary care centers in Spain Barcelona allows Doctors General Practitioners to collaborate with nurses, pharmacists, and social workers. This team-based approach enhances the capacity to manage complex comorbidities effectively. For instance, lifestyle counseling regarding diet and physical activity is crucial in a city known for its culinary culture yet increasingly focused on health awareness.</w:t>
      </w:r>
    </w:p>
    <w:bookmarkEnd w:id="22"/>
    <w:bookmarkStart w:id="23" w:name="Xca189999a44590a255dda2f9a93feaea7263fe5"/>
    <w:p>
      <w:pPr>
        <w:pStyle w:val="Heading2"/>
      </w:pPr>
      <w:r>
        <w:t xml:space="preserve">4. Preventive Medicine and Public Health Initiatives</w:t>
      </w:r>
    </w:p>
    <w:p>
      <w:pPr>
        <w:pStyle w:val="FirstParagraph"/>
      </w:pPr>
      <w:r>
        <w:t xml:space="preserve">Beyond treatment, the Doctor General Practitioner in Spain Barcelona is instrumental in preventive healthcare. Vaccination campaigns, cancer screenings (such as breast and cervical cancer), and pediatric check-ups are organized at the primary care level. These initiatives are critical for reducing morbidity and mortality rates before conditions become severe.</w:t>
      </w:r>
    </w:p>
    <w:p>
      <w:pPr>
        <w:pStyle w:val="BodyText"/>
      </w:pPr>
      <w:r>
        <w:t xml:space="preserve">Public health emergencies have also highlighted the resilience of general practice. During recent global health crises, Doctors General Practitioners in Spain Barcelona adapted quickly to telehealth solutions, maintaining continuity of care while minimizing physical contact risks. Their ability to triage patients remotely reduced pressure on emergency departments and hospitals, demonstrating the flexibility and strength of primary care infrastructure.</w:t>
      </w:r>
    </w:p>
    <w:bookmarkEnd w:id="23"/>
    <w:bookmarkStart w:id="24" w:name="digital-transformation-and-telemedicine"/>
    <w:p>
      <w:pPr>
        <w:pStyle w:val="Heading2"/>
      </w:pPr>
      <w:r>
        <w:t xml:space="preserve">5. Digital Transformation and Telemedicine</w:t>
      </w:r>
    </w:p>
    <w:p>
      <w:pPr>
        <w:pStyle w:val="FirstParagraph"/>
      </w:pPr>
      <w:r>
        <w:t xml:space="preserve">The adoption of digital health tools has transformed the practice of general medicine in Spain Barcelona. Electronic health records are now universally accessible within the regional network, allowing Doctors General Practitioners to view patient histories instantly. This interoperability improves diagnostic accuracy and reduces redundant testing.</w:t>
      </w:r>
    </w:p>
    <w:p>
      <w:pPr>
        <w:pStyle w:val="BodyText"/>
      </w:pPr>
      <w:r>
        <w:t xml:space="preserve">Furthermore, telemedicine platforms have been expanded to include remote monitoring devices for hypertensive or diabetic patients. The Doctor General Practitioner utilizes these technologies to track vital signs remotely, intervening early if anomalies are detected. This digital shift is particularly relevant in a tech-savvy city like Spain Barcelona, where infrastructure supports widespread broadband connectivity and mobile usage.</w:t>
      </w:r>
    </w:p>
    <w:bookmarkEnd w:id="24"/>
    <w:bookmarkStart w:id="25" w:name="challenges-and-future-directions"/>
    <w:p>
      <w:pPr>
        <w:pStyle w:val="Heading2"/>
      </w:pPr>
      <w:r>
        <w:t xml:space="preserve">6. Challenges and Future Directions</w:t>
      </w:r>
    </w:p>
    <w:p>
      <w:pPr>
        <w:pStyle w:val="FirstParagraph"/>
      </w:pPr>
      <w:r>
        <w:t xml:space="preserve">Despite its strengths, the role of the Doctor General Practitioner faces challenges including workload pressure, administrative burdens, and workforce shortages. Addressing burnout among general practitioners is crucial for sustaining high-quality care in Spain Barcelona.</w:t>
      </w:r>
    </w:p>
    <w:p>
      <w:pPr>
        <w:pStyle w:val="BodyText"/>
      </w:pPr>
      <w:r>
        <w:t xml:space="preserve">Furthermore, there is a need for enhanced training in mental health support and geriatric care as the population ages. Future policy directions should focus on strengthening the autonomy of primary care centers, increasing funding for preventive measures, and fostering research partnerships between universities in Spain Barcelona and clinical practices.</w:t>
      </w:r>
    </w:p>
    <w:bookmarkEnd w:id="25"/>
    <w:bookmarkStart w:id="26" w:name="conclusion"/>
    <w:p>
      <w:pPr>
        <w:pStyle w:val="Heading2"/>
      </w:pPr>
      <w:r>
        <w:t xml:space="preserve">7. Conclusion</w:t>
      </w:r>
    </w:p>
    <w:p>
      <w:pPr>
        <w:pStyle w:val="FirstParagraph"/>
      </w:pPr>
      <w:r>
        <w:t xml:space="preserve">The Doctor General Practitioner remains the bedrock of healthcare delivery in Spain Barcelona. Their holistic approach to patient care, emphasis on prevention, and ability to coordinate complex health needs make them indispensable members of the medical community. As Spain Barcelona continues to evolve demographically and technologically, supporting general practitioners through adequate resources, training, and systemic integration will be key to maintaining a robust and equitable healthcare system.</w:t>
      </w:r>
    </w:p>
    <w:p>
      <w:pPr>
        <w:pStyle w:val="BodyText"/>
      </w:pPr>
      <w:r>
        <w:t xml:space="preserve">This conference paper underscores that investing in primary care is not just a clinical imperative but a societal one. By empowering the Doctor General Practitioner, Spain Barcelona can continue to set benchmarks for effective urban healthcare management across Europe.</w:t>
      </w:r>
    </w:p>
    <w:bookmarkEnd w:id="26"/>
    <w:bookmarkStart w:id="27" w:name="references"/>
    <w:p>
      <w:pPr>
        <w:pStyle w:val="Heading2"/>
      </w:pPr>
      <w:r>
        <w:t xml:space="preserve">References</w:t>
      </w:r>
    </w:p>
    <w:p>
      <w:pPr>
        <w:numPr>
          <w:ilvl w:val="0"/>
          <w:numId w:val="1001"/>
        </w:numPr>
        <w:pStyle w:val="Compact"/>
      </w:pPr>
      <w:r>
        <w:t xml:space="preserve">Societat Catalana de Medicina de Família i Comunitària. (2023).</w:t>
      </w:r>
      <w:r>
        <w:t xml:space="preserve"> </w:t>
      </w:r>
      <w:r>
        <w:rPr>
          <w:iCs/>
          <w:i/>
        </w:rPr>
        <w:t xml:space="preserve">Priorities in Primary Care in Catalonia.</w:t>
      </w:r>
    </w:p>
    <w:p>
      <w:pPr>
        <w:numPr>
          <w:ilvl w:val="0"/>
          <w:numId w:val="1001"/>
        </w:numPr>
        <w:pStyle w:val="Compact"/>
      </w:pPr>
      <w:r>
        <w:t xml:space="preserve">Institut Català de la Salut. (2024).</w:t>
      </w:r>
      <w:r>
        <w:t xml:space="preserve"> </w:t>
      </w:r>
      <w:r>
        <w:rPr>
          <w:iCs/>
          <w:i/>
        </w:rPr>
        <w:t xml:space="preserve">Anual Report on Healthcare Provision in Barcelona Metropolitan Area.</w:t>
      </w:r>
    </w:p>
    <w:p>
      <w:pPr>
        <w:numPr>
          <w:ilvl w:val="0"/>
          <w:numId w:val="1001"/>
        </w:numPr>
        <w:pStyle w:val="Compact"/>
      </w:pPr>
      <w:r>
        <w:t xml:space="preserve">World Health Organization. (2023).</w:t>
      </w:r>
      <w:r>
        <w:t xml:space="preserve"> </w:t>
      </w:r>
      <w:r>
        <w:rPr>
          <w:iCs/>
          <w:i/>
        </w:rPr>
        <w:t xml:space="preserve">The Role of Primary Care in Urban Health Systems.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Spain Barcelona: A Conference Paper</dc:title>
  <dc:creator/>
  <cp:keywords/>
  <dcterms:created xsi:type="dcterms:W3CDTF">2026-07-29T03:05:22Z</dcterms:created>
  <dcterms:modified xsi:type="dcterms:W3CDTF">2026-07-29T03:05:22Z</dcterms:modified>
</cp:coreProperties>
</file>

<file path=docProps/custom.xml><?xml version="1.0" encoding="utf-8"?>
<Properties xmlns="http://schemas.openxmlformats.org/officeDocument/2006/custom-properties" xmlns:vt="http://schemas.openxmlformats.org/officeDocument/2006/docPropsVTypes"/>
</file>