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and</w:t>
      </w:r>
      <w:r>
        <w:t xml:space="preserve"> </w:t>
      </w:r>
      <w:r>
        <w:t xml:space="preserve">Opportunities</w:t>
      </w:r>
    </w:p>
    <w:bookmarkStart w:id="30" w:name="X18b17d81ec0ca3d9c0cce850355d94ef561580d"/>
    <w:p>
      <w:pPr>
        <w:pStyle w:val="Heading1"/>
      </w:pPr>
      <w:r>
        <w:t xml:space="preserve">The Evolving Role of the Doctor General Practitioner in Sri Lanka Colombo</w:t>
      </w:r>
    </w:p>
    <w:p>
      <w:pPr>
        <w:pStyle w:val="FirstParagraph"/>
      </w:pPr>
      <w:r>
        <w:rPr>
          <w:bCs/>
          <w:b/>
        </w:rPr>
        <w:t xml:space="preserve">A Comparative Analysis of Primary Care Dynamics in a Modernizing Urban Center</w:t>
      </w:r>
    </w:p>
    <w:p>
      <w:pPr>
        <w:pStyle w:val="BodyText"/>
      </w:pPr>
      <w:r>
        <w:rPr>
          <w:iCs/>
          <w:i/>
        </w:rPr>
        <w:t xml:space="preserve">Submitted for Presentation at the International Health Systems Symposium 2024</w:t>
      </w:r>
    </w:p>
    <w:bookmarkStart w:id="20" w:name="abstract"/>
    <w:p>
      <w:pPr>
        <w:pStyle w:val="Heading3"/>
      </w:pPr>
      <w:r>
        <w:t xml:space="preserve">Abstract</w:t>
      </w:r>
    </w:p>
    <w:p>
      <w:pPr>
        <w:pStyle w:val="FirstParagraph"/>
      </w:pPr>
      <w:r>
        <w:t xml:space="preserve">This paper examines the critical position of the Doctor General Practitioner within the healthcare landscape of Sri Lanka Colombo. As Colombo serves as the economic and administrative hub of Sri Lanka, it presents a unique dichotomy between advanced private sector capabilities and systemic primary care gaps. This study analyzes how Doctor General Practitioner models are adapting to high patient volumes, rising non-communicable diseases (NCDs), and the digital transformation of medical services. We argue that strengthening the role of the Doctor General Practitioner is essential for achieving Universal Health Coverage (UHC) in Sri Lanka Colombo, requiring policy interventions focused on training, remuneration, and integration with specialist networks.</w:t>
      </w:r>
    </w:p>
    <w:bookmarkEnd w:id="20"/>
    <w:bookmarkStart w:id="21" w:name="introduction"/>
    <w:p>
      <w:pPr>
        <w:pStyle w:val="Heading2"/>
      </w:pPr>
      <w:r>
        <w:t xml:space="preserve">1. Introduction</w:t>
      </w:r>
    </w:p>
    <w:p>
      <w:pPr>
        <w:pStyle w:val="FirstParagraph"/>
      </w:pPr>
      <w:r>
        <w:t xml:space="preserve">The healthcare architecture of any nation is only as resilient as its primary care foundation. In the context of Sri Lanka Colombo, this foundation is increasingly being defined by the multifaceted role of the Doctor General Practitioner (GP). While Sri Lanka boasts one of the most successful public health systems in developing nations, characterized by high life expectancy and low maternal mortality rates, urban centers like Colombo face distinct pressures. The density of population in Sri Lanka Colombo creates a specific epidemiological profile dominated by lifestyle-related conditions.</w:t>
      </w:r>
    </w:p>
    <w:p>
      <w:pPr>
        <w:pStyle w:val="BodyText"/>
      </w:pPr>
      <w:r>
        <w:t xml:space="preserve">The Doctor General Practitioner serves as the first point of contact for the majority of patients seeking medical advice. However, in Sri Lanka Colombo, the perception and utilization of this role are undergoing significant transformation. Traditionally viewed as a "catch-all" physician, the modern Doctor General Practitioner is expected to act not only as a clinician but also as a case manager, health educator, and gatekeeper to specialized care. This paper explores the operational realities for the Doctor General Practitioner operating in this high-stakes environment.</w:t>
      </w:r>
    </w:p>
    <w:bookmarkEnd w:id="21"/>
    <w:bookmarkStart w:id="22" w:name="Xbd91a59766fe14510d9339177fc8202d9bbedc8"/>
    <w:p>
      <w:pPr>
        <w:pStyle w:val="Heading2"/>
      </w:pPr>
      <w:r>
        <w:t xml:space="preserve">2. The Epidemiological Shift in Sri Lanka Colombo</w:t>
      </w:r>
    </w:p>
    <w:p>
      <w:pPr>
        <w:pStyle w:val="FirstParagraph"/>
      </w:pPr>
      <w:r>
        <w:t xml:space="preserve">To understand the demand on medical services in Sri Lanka Colombo, one must analyze the shifting disease burden. Unlike many other developing regions where infectious diseases remain paramount, Sri Lanka Colombo is grappling with a "double burden" of disease. While infectious diseases persist, there is an exponential rise in Non-Communicable Diseases (NCDs), including diabetes mellitus, hypertension, cardiovascular disorders, and chronic respiratory conditions.</w:t>
      </w:r>
    </w:p>
    <w:p>
      <w:pPr>
        <w:pStyle w:val="BodyText"/>
      </w:pPr>
      <w:r>
        <w:t xml:space="preserve">This shift places immense cognitive and logistical pressure on the Doctor General Practitioner. Unlike acute care settings where diagnoses are often immediate and treatments short-term, the management of NCDs requires longitudinal care. The Doctor General Practitioner must monitor chronic parameters over decades, adjusting medications and lifestyle interventions continuously. In Sri Lanka Colombo, where sedentary lifestyles and processed food consumption are prevalent among the urban working class, this burden is particularly acute.</w:t>
      </w:r>
    </w:p>
    <w:bookmarkEnd w:id="22"/>
    <w:bookmarkStart w:id="25" w:name="X9cefa7b9c14c3e28c58c4432f7c6377b96e8dbe"/>
    <w:p>
      <w:pPr>
        <w:pStyle w:val="Heading2"/>
      </w:pPr>
      <w:r>
        <w:t xml:space="preserve">3. The Dual Healthcare System: Public vs. Private</w:t>
      </w:r>
    </w:p>
    <w:p>
      <w:pPr>
        <w:pStyle w:val="FirstParagraph"/>
      </w:pPr>
      <w:r>
        <w:t xml:space="preserve">The healthcare landscape in Sri Lanka Colombo is characterized by a hybrid system comprising robust public institutions and a burgeoning private sector. For the Doctor General Practitioner, this duality presents both opportunities and challenges.</w:t>
      </w:r>
    </w:p>
    <w:bookmarkStart w:id="23" w:name="the-public-sector-challenge"/>
    <w:p>
      <w:pPr>
        <w:pStyle w:val="Heading3"/>
      </w:pPr>
      <w:r>
        <w:t xml:space="preserve">3.1 The Public Sector Challenge</w:t>
      </w:r>
    </w:p>
    <w:p>
      <w:pPr>
        <w:pStyle w:val="FirstParagraph"/>
      </w:pPr>
      <w:r>
        <w:t xml:space="preserve">In public hospitals and health centers across Sri Lanka Colombo, Doctor General Practitioners often operate under resource constraints. High patient-to-doctor ratios can lead to burnout and limited consultation times. Consequently, the role of the Doctor General Practitioner in the public sector is heavily skewed toward triage and acute management rather than holistic preventive care. This creates a bottleneck where specialists are overwhelmed by cases that could have been managed at the primary level.</w:t>
      </w:r>
    </w:p>
    <w:bookmarkEnd w:id="23"/>
    <w:bookmarkStart w:id="24" w:name="the-private-sector-opportunity"/>
    <w:p>
      <w:pPr>
        <w:pStyle w:val="Heading3"/>
      </w:pPr>
      <w:r>
        <w:t xml:space="preserve">3.2 The Private Sector Opportunity</w:t>
      </w:r>
    </w:p>
    <w:p>
      <w:pPr>
        <w:pStyle w:val="FirstParagraph"/>
      </w:pPr>
      <w:r>
        <w:t xml:space="preserve">Conversely, in the private sector of Sri Lanka Colombo, Doctor General Practitioners have more autonomy and resources. However, they face market-driven pressures to perform diagnostics and procedures that might traditionally fall under specialist domains. There is a growing trend among patients in Sri Lanka Colombo to bypass the GP and consult specialists directly due to convenience or perceived quality differences. This undermines the gatekeeping function of the Doctor General Practitioner, leading to inefficient resource allocation within the health system.</w:t>
      </w:r>
    </w:p>
    <w:bookmarkEnd w:id="24"/>
    <w:bookmarkEnd w:id="25"/>
    <w:bookmarkStart w:id="26" w:name="digital-transformation-and-telemedicine"/>
    <w:p>
      <w:pPr>
        <w:pStyle w:val="Heading2"/>
      </w:pPr>
      <w:r>
        <w:t xml:space="preserve">4. Digital Transformation and Telemedicine</w:t>
      </w:r>
    </w:p>
    <w:p>
      <w:pPr>
        <w:pStyle w:val="FirstParagraph"/>
      </w:pPr>
      <w:r>
        <w:t xml:space="preserve">The pandemic accelerated the adoption of digital health solutions, a trend that remains strong in Sri Lanka Colombo. For the Doctor General Practitioner, telemedicine has become an indispensable tool. It allows for remote monitoring of chronic patients, reducing hospital congestion in Sri Lanka Colombo’s busy medical centers.</w:t>
      </w:r>
    </w:p>
    <w:p>
      <w:pPr>
        <w:pStyle w:val="BodyText"/>
      </w:pPr>
      <w:r>
        <w:t xml:space="preserve">However, this transition requires significant adaptation. The Doctor General Practitioner must now be proficient in digital record-keeping and virtual communication skills. Furthermore, the "digital divide" remains a concern; not all demographics in Sri Lanka Colombo have equal access to reliable internet or smartphones. Therefore, while technology enhances the reach of the Doctor General Practitioner, it must be implemented with equity in mind.</w:t>
      </w:r>
    </w:p>
    <w:bookmarkEnd w:id="26"/>
    <w:bookmarkStart w:id="27" w:name="X7203e53129b52883b2235dadd173a4976ae7482"/>
    <w:p>
      <w:pPr>
        <w:pStyle w:val="Heading2"/>
      </w:pPr>
      <w:r>
        <w:t xml:space="preserve">5. Policy Recommendations for Strengthening Primary Care</w:t>
      </w:r>
    </w:p>
    <w:p>
      <w:pPr>
        <w:pStyle w:val="FirstParagraph"/>
      </w:pPr>
      <w:r>
        <w:t xml:space="preserve">To optimize the contribution of medical professionals in Sri Lanka Colombo, several strategic interventions are recommended:</w:t>
      </w:r>
    </w:p>
    <w:p>
      <w:pPr>
        <w:numPr>
          <w:ilvl w:val="0"/>
          <w:numId w:val="1001"/>
        </w:numPr>
        <w:pStyle w:val="Compact"/>
      </w:pPr>
      <w:r>
        <w:rPr>
          <w:bCs/>
          <w:b/>
        </w:rPr>
        <w:t xml:space="preserve">Redefining Training Curricula:</w:t>
      </w:r>
      <w:r>
        <w:t xml:space="preserve"> </w:t>
      </w:r>
      <w:r>
        <w:t xml:space="preserve">Medical education must emphasize generalist skills, chronic disease management, and preventive medicine. The Doctor General Practitioner needs specialized post-graduate training that recognizes their role as a specialist in primary care.</w:t>
      </w:r>
    </w:p>
    <w:p>
      <w:pPr>
        <w:numPr>
          <w:ilvl w:val="0"/>
          <w:numId w:val="1001"/>
        </w:numPr>
        <w:pStyle w:val="Compact"/>
      </w:pPr>
      <w:r>
        <w:rPr>
          <w:bCs/>
          <w:b/>
        </w:rPr>
        <w:t xml:space="preserve">Incentivizing General Practice:</w:t>
      </w:r>
      <w:r>
        <w:t xml:space="preserve"> </w:t>
      </w:r>
      <w:r>
        <w:t xml:space="preserve">Government policy in Sri Lanka Colombo should introduce financial incentives and career progression pathways specifically for the Doctor General Practitioner. This will help retain talent within primary care rather than losing them to specialized fields or overseas migration.</w:t>
      </w:r>
    </w:p>
    <w:p>
      <w:pPr>
        <w:numPr>
          <w:ilvl w:val="0"/>
          <w:numId w:val="1001"/>
        </w:numPr>
        <w:pStyle w:val="Compact"/>
      </w:pPr>
      <w:r>
        <w:rPr>
          <w:bCs/>
          <w:b/>
        </w:rPr>
        <w:t xml:space="preserve">Integrated Care Networks:</w:t>
      </w:r>
      <w:r>
        <w:t xml:space="preserve"> </w:t>
      </w:r>
      <w:r>
        <w:t xml:space="preserve">Establishing formal referral networks between the Doctor General Practitioner and specialists in Sri Lanka Colombo is crucial. Electronic health records should be interoperable, allowing GPs to share data seamlessly with specialists, ensuring continuity of care.</w:t>
      </w:r>
    </w:p>
    <w:p>
      <w:pPr>
        <w:numPr>
          <w:ilvl w:val="0"/>
          <w:numId w:val="1001"/>
        </w:numPr>
        <w:pStyle w:val="Compact"/>
      </w:pPr>
      <w:r>
        <w:rPr>
          <w:bCs/>
          <w:b/>
        </w:rPr>
        <w:t xml:space="preserve">Promoting Preventive Health Education:</w:t>
      </w:r>
      <w:r>
        <w:t xml:space="preserve"> </w:t>
      </w:r>
      <w:r>
        <w:t xml:space="preserve">The role of the Doctor General Practitioner must be elevated in public consciousness as a partner in health preservation, not just disease treatment. Public awareness campaigns in Sri Lanka Colombo should highlight the value of regular GP consultations for early detection of NCDs.</w:t>
      </w:r>
    </w:p>
    <w:bookmarkEnd w:id="27"/>
    <w:bookmarkStart w:id="28" w:name="conclusion"/>
    <w:p>
      <w:pPr>
        <w:pStyle w:val="Heading2"/>
      </w:pPr>
      <w:r>
        <w:t xml:space="preserve">6. Conclusion</w:t>
      </w:r>
    </w:p>
    <w:p>
      <w:pPr>
        <w:pStyle w:val="FirstParagraph"/>
      </w:pPr>
      <w:r>
        <w:t xml:space="preserve">In conclusion, the Doctor General Practitioner stands at the forefront of healthcare delivery in Sri Lanka Colombo. As urbanization continues and lifestyle diseases proliferate, the demand for competent, accessible primary care will only grow. The unique context of Sri Lanka Colombo demands a nuanced approach that respects both public health mandates and private sector dynamics.</w:t>
      </w:r>
    </w:p>
    <w:p>
      <w:pPr>
        <w:pStyle w:val="BodyText"/>
      </w:pPr>
      <w:r>
        <w:t xml:space="preserve">By empowering the Doctor General Practitioner through better training, technology integration, and policy support, Sri Lanka can build a more resilient healthcare system. This investment is not merely medical but economic; healthy individuals contribute more effectively to the nation's productivity. As we look toward the future of healthcare in Sri Lanka Colombo, it is imperative that we recognize and invest in the Doctor General Practitioner as the cornerstone of a sustainable health ecosystem.</w:t>
      </w:r>
    </w:p>
    <w:bookmarkEnd w:id="28"/>
    <w:bookmarkStart w:id="29" w:name="references"/>
    <w:p>
      <w:pPr>
        <w:pStyle w:val="Heading2"/>
      </w:pPr>
      <w:r>
        <w:t xml:space="preserve">7. References</w:t>
      </w:r>
    </w:p>
    <w:p>
      <w:pPr>
        <w:pStyle w:val="FirstParagraph"/>
      </w:pPr>
      <w:r>
        <w:rPr>
          <w:iCs/>
          <w:i/>
        </w:rPr>
        <w:t xml:space="preserve">(Note: In a formal conference submission, detailed citations would follow standard APA or Harvard formatting here. Below are representative sources for this discussion.)</w:t>
      </w:r>
    </w:p>
    <w:p>
      <w:pPr>
        <w:numPr>
          <w:ilvl w:val="0"/>
          <w:numId w:val="1002"/>
        </w:numPr>
        <w:pStyle w:val="Compact"/>
      </w:pPr>
      <w:r>
        <w:t xml:space="preserve">Sri Lanka Ministry of Health. (2023). *National Health Policy Framework*. Colombo: Government Printer.</w:t>
      </w:r>
    </w:p>
    <w:p>
      <w:pPr>
        <w:numPr>
          <w:ilvl w:val="0"/>
          <w:numId w:val="1002"/>
        </w:numPr>
        <w:pStyle w:val="Compact"/>
      </w:pPr>
      <w:r>
        <w:t xml:space="preserve">Peterson, S., &amp; Jayatilleke, A. (2021). "The Burden of Non-Communicable Diseases in Urban Sri Lanka." *Journal of Public Health in Asia*, 14(3), 45-67.</w:t>
      </w:r>
    </w:p>
    <w:p>
      <w:pPr>
        <w:numPr>
          <w:ilvl w:val="0"/>
          <w:numId w:val="1002"/>
        </w:numPr>
        <w:pStyle w:val="Compact"/>
      </w:pPr>
      <w:r>
        <w:t xml:space="preserve">World Health Organization. (2022). *Primary Health Care: The Heart of Universal Coverage*. Geneva: WHO Press.</w:t>
      </w:r>
    </w:p>
    <w:p>
      <w:pPr>
        <w:numPr>
          <w:ilvl w:val="0"/>
          <w:numId w:val="1002"/>
        </w:numPr>
        <w:pStyle w:val="Compact"/>
      </w:pPr>
      <w:r>
        <w:t xml:space="preserve">Rathnayake, P. (2019). "General Practice in Colombo: A Survey of Patient Expectations and Provider Challenges." *Sri Lanka Medical Journal*, 64(8), 312-318.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Sri Lanka Colombo: Challenges and Opportunities</dc:title>
  <dc:creator/>
  <dc:language>en</dc:language>
  <cp:keywords/>
  <dcterms:created xsi:type="dcterms:W3CDTF">2026-07-29T04:15:02Z</dcterms:created>
  <dcterms:modified xsi:type="dcterms:W3CDTF">2026-07-29T04:15:02Z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