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Title:</w:t>
      </w:r>
      <w:r>
        <w:t xml:space="preserve"> </w:t>
      </w:r>
      <w:r>
        <w:t xml:space="preserve">Enhancing</w:t>
      </w:r>
      <w:r>
        <w:t xml:space="preserve"> </w:t>
      </w:r>
      <w:r>
        <w:t xml:space="preserve">Primary</w:t>
      </w:r>
      <w:r>
        <w:t xml:space="preserve"> </w:t>
      </w:r>
      <w:r>
        <w:t xml:space="preserve">Healthcare</w:t>
      </w:r>
      <w:r>
        <w:t xml:space="preserve"> </w:t>
      </w:r>
      <w:r>
        <w:t xml:space="preserve">Delivery</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the</w:t>
      </w:r>
      <w:r>
        <w:t xml:space="preserve"> </w:t>
      </w:r>
      <w:r>
        <w:t xml:space="preserve">Modern</w:t>
      </w:r>
      <w:r>
        <w:t xml:space="preserve"> </w:t>
      </w:r>
      <w:r>
        <w:t xml:space="preserve">Doctor</w:t>
      </w:r>
      <w:r>
        <w:t xml:space="preserve"> </w:t>
      </w:r>
      <w:r>
        <w:t xml:space="preserve">General</w:t>
      </w:r>
      <w:r>
        <w:t xml:space="preserve"> </w:t>
      </w:r>
      <w:r>
        <w:t xml:space="preserve">Practitioner</w:t>
      </w:r>
    </w:p>
    <w:bookmarkStart w:id="31" w:name="Xa63860046c2703427a7f122e4667749e656137f"/>
    <w:p>
      <w:pPr>
        <w:pStyle w:val="Heading1"/>
      </w:pPr>
      <w:r>
        <w:t xml:space="preserve">Title: Enhancing Primary Healthcare Delivery in Sudan Khartoum: A Strategic Framework for the Modern Doctor General Practitioner</w:t>
      </w:r>
    </w:p>
    <w:p>
      <w:pPr>
        <w:pStyle w:val="FirstParagraph"/>
      </w:pPr>
      <w:r>
        <w:rPr>
          <w:iCs/>
          <w:i/>
          <w:bCs/>
          <w:b/>
        </w:rPr>
        <w:t xml:space="preserve">Sudan Khartoum Regional Health Initiative Group</w:t>
      </w:r>
      <w:r>
        <w:br/>
      </w:r>
      <w:r>
        <w:t xml:space="preserve">Submitted for Presentation at the International Conference on Primary Care in Developing Regions</w:t>
      </w:r>
      <w:r>
        <w:br/>
      </w:r>
      <w:r>
        <w:t xml:space="preserve">Date: October 2023</w:t>
      </w:r>
    </w:p>
    <w:bookmarkStart w:id="20" w:name="abstract"/>
    <w:p>
      <w:pPr>
        <w:pStyle w:val="Heading3"/>
      </w:pPr>
      <w:r>
        <w:t xml:space="preserve">Abstract</w:t>
      </w:r>
    </w:p>
    <w:p>
      <w:pPr>
        <w:pStyle w:val="FirstParagraph"/>
      </w:pPr>
      <w:r>
        <w:t xml:space="preserve">The healthcare landscape in Sudan Khartoum faces unprecedented challenges due to prolonged conflict, economic instability, and infrastructure degradation. This paper examines the critical role of the Doctor General Practitioner (G.P.) as the cornerstone of primary healthcare systems in this volatile region. By analyzing current service delivery models, resource constraints, and patient demographics within Sudan Khartoum, we propose a resilient framework for G.P.s that emphasizes adaptability, community trust, and integrated care protocols. The study argues that empowering the Doctor General Practitioner with targeted training in trauma triage and infectious disease management is essential for stabilizing health outcomes in Sudan Khartoum.</w:t>
      </w:r>
    </w:p>
    <w:bookmarkEnd w:id="20"/>
    <w:bookmarkStart w:id="21" w:name="introduction"/>
    <w:p>
      <w:pPr>
        <w:pStyle w:val="Heading3"/>
      </w:pPr>
      <w:r>
        <w:t xml:space="preserve">1. Introduction</w:t>
      </w:r>
    </w:p>
    <w:p>
      <w:pPr>
        <w:pStyle w:val="FirstParagraph"/>
      </w:pPr>
      <w:r>
        <w:t xml:space="preserve">The Republic of Sudan, particularly its capital region known as Sudan Khartoum, has experienced significant disruptions to its social and economic fabric over the past decade. Within this context, the healthcare system stands on the precipice of collapse yet demonstrates remarkable resilience through the efforts of frontline medical professionals. At the heart of this resilience is the Doctor General Practitioner (G.P.). Unlike specialists who often operate in tertiary referral hospitals that may be inaccessible during crises, G.P.s serve as the first point of contact for approximately 80% of health needs. In Sudan Khartoum, where specialized care is often concentrated in private sectors or damaged public facilities, the Doctor General Practitioner becomes the primary guardian of community health.</w:t>
      </w:r>
    </w:p>
    <w:p>
      <w:pPr>
        <w:pStyle w:val="BodyText"/>
      </w:pPr>
      <w:r>
        <w:t xml:space="preserve">This conference paper aims to define the evolving scope of practice for a Doctor General Practitioner operating specifically within the unique socio-political and epidemiological environment of Sudan Khartoum. We assert that traditional medical education models are insufficient for this context. Instead, a modified competency framework is required—one that integrates generalist medicine with emergency response capabilities and public health advocacy.</w:t>
      </w:r>
    </w:p>
    <w:bookmarkEnd w:id="21"/>
    <w:bookmarkStart w:id="22" w:name="X8e6032c55c30acb179a9795a7370baefb62354a"/>
    <w:p>
      <w:pPr>
        <w:pStyle w:val="Heading3"/>
      </w:pPr>
      <w:r>
        <w:t xml:space="preserve">2. The Current Healthcare Landscape in Sudan Khartoum</w:t>
      </w:r>
    </w:p>
    <w:p>
      <w:pPr>
        <w:pStyle w:val="FirstParagraph"/>
      </w:pPr>
      <w:r>
        <w:t xml:space="preserve">Sudan Khartoum is characterized by high population density, rapid urbanization, and a dual burden of disease. On one hand, the region struggles with infectious diseases such as malaria, dengue fever, and cholera, exacerbated by sanitation challenges. On the other hand, there is a rising prevalence of non-communicable diseases (NCDs), including hypertension and diabetes. Furthermore, the recent influx of displaced persons into Sudan Khartoum has strained existing resources to their breaking point.</w:t>
      </w:r>
    </w:p>
    <w:p>
      <w:pPr>
        <w:pStyle w:val="BodyText"/>
      </w:pPr>
      <w:r>
        <w:t xml:space="preserve">The infrastructure in Sudan Khartoum reflects this strain. Many public health centers lack consistent electricity, water supply, and essential pharmaceuticals. In this vacuum, the Doctor General Practitioner often functions not just as a clinician but as a logistics manager and community leader. The gap left by the absence of robust specialized care in lower-income neighborhoods of Sudan Khartoum falls squarely on the shoulders of G.P.s.</w:t>
      </w:r>
    </w:p>
    <w:bookmarkEnd w:id="22"/>
    <w:bookmarkStart w:id="26" w:name="Xea96ee201fab0716b6554b0bf3f7219ae8e91d6"/>
    <w:p>
      <w:pPr>
        <w:pStyle w:val="Heading3"/>
      </w:pPr>
      <w:r>
        <w:t xml:space="preserve">3. The Evolving Role of the Doctor General Practitioner</w:t>
      </w:r>
    </w:p>
    <w:p>
      <w:pPr>
        <w:pStyle w:val="FirstParagraph"/>
      </w:pPr>
      <w:r>
        <w:t xml:space="preserve">In stable environments, a Doctor General Practitioner focuses on preventative care, chronic disease management, and minor acute conditions. However, in Sudan Khartoum, the role must expand significantly.</w:t>
      </w:r>
    </w:p>
    <w:bookmarkStart w:id="23" w:name="trauma-and-emergency-triage"/>
    <w:p>
      <w:pPr>
        <w:pStyle w:val="Heading4"/>
      </w:pPr>
      <w:r>
        <w:t xml:space="preserve">3.1 Trauma and Emergency Triage</w:t>
      </w:r>
    </w:p>
    <w:p>
      <w:pPr>
        <w:pStyle w:val="FirstParagraph"/>
      </w:pPr>
      <w:r>
        <w:t xml:space="preserve">Given the history of conflict in Sudan Khartoum, G.P.s are frequently the first responders to trauma cases. They must possess advanced skills in primary survey (ABCDE approach), wound management, and fracture stabilization before referral can be arranged. Training programs for aspiring doctors in Sudan Khartoum must therefore include mandatory modules on disaster medicine and trauma life support.</w:t>
      </w:r>
    </w:p>
    <w:bookmarkEnd w:id="23"/>
    <w:bookmarkStart w:id="24" w:name="infectious-disease-control"/>
    <w:p>
      <w:pPr>
        <w:pStyle w:val="Heading4"/>
      </w:pPr>
      <w:r>
        <w:t xml:space="preserve">3.2 Infectious Disease Control</w:t>
      </w:r>
    </w:p>
    <w:p>
      <w:pPr>
        <w:pStyle w:val="FirstParagraph"/>
      </w:pPr>
      <w:r>
        <w:t xml:space="preserve">The Doctor General Practitioner acts as the sentinel for infectious disease outbreaks in Sudan Khartoum. Early recognition of symptoms related to cholera, measles, or respiratory viruses is critical for containment. G.P.s must be equipped with rapid diagnostic tools and knowledge of isolation protocols to prevent community spread within densely populated districts.</w:t>
      </w:r>
    </w:p>
    <w:bookmarkEnd w:id="24"/>
    <w:bookmarkStart w:id="25" w:name="mental-health-integration"/>
    <w:p>
      <w:pPr>
        <w:pStyle w:val="Heading4"/>
      </w:pPr>
      <w:r>
        <w:t xml:space="preserve">3.3 Mental Health Integration</w:t>
      </w:r>
    </w:p>
    <w:p>
      <w:pPr>
        <w:pStyle w:val="FirstParagraph"/>
      </w:pPr>
      <w:r>
        <w:t xml:space="preserve">Psychological distress is pervasive in Sudan Khartoum due to displacement and uncertainty. However, specialized psychiatrists are scarce. Therefore, the Doctor General Practitioner must be trained in identifying signs of anxiety, depression, and post-traumatic stress disorder (PTSD), providing basic counseling and pharmacological support as a first line of defense.</w:t>
      </w:r>
    </w:p>
    <w:bookmarkEnd w:id="25"/>
    <w:bookmarkEnd w:id="26"/>
    <w:bookmarkStart w:id="27" w:name="Xe5278a3781ce32d3d5d3920f33280e523ae0eda"/>
    <w:p>
      <w:pPr>
        <w:pStyle w:val="Heading3"/>
      </w:pPr>
      <w:r>
        <w:t xml:space="preserve">4. Challenges Faced by G.P.s in Sudan Khartoum</w:t>
      </w:r>
    </w:p>
    <w:p>
      <w:pPr>
        <w:pStyle w:val="FirstParagraph"/>
      </w:pPr>
      <w:r>
        <w:rPr>
          <w:bCs/>
          <w:b/>
        </w:rPr>
        <w:t xml:space="preserve">Resource Scarcity:</w:t>
      </w:r>
    </w:p>
    <w:p>
      <w:pPr>
        <w:pStyle w:val="BodyText"/>
      </w:pPr>
      <w:r>
        <w:t xml:space="preserve">The most significant challenge is the irregular supply of medicines and medical supplies. A Doctor General Practitioner in Sudan Khartoum often has to prescribe alternative treatments based on what is available rather than what is clinically ideal. This requires immense clinical judgment and adaptability.</w:t>
      </w:r>
    </w:p>
    <w:p>
      <w:pPr>
        <w:pStyle w:val="BodyText"/>
      </w:pPr>
      <w:r>
        <w:rPr>
          <w:bCs/>
          <w:b/>
        </w:rPr>
        <w:t xml:space="preserve">Security Concerns:</w:t>
      </w:r>
    </w:p>
    <w:p>
      <w:pPr>
        <w:pStyle w:val="BodyText"/>
      </w:pPr>
      <w:r>
        <w:t xml:space="preserve">The operational safety of healthcare providers in Sudan Khartoum cannot be taken for granted. Doctors must navigate checkpoints, curfews, and potential violence while attempting to maintain clinic hours. This unpredictability disrupts continuity of care for chronic patients.</w:t>
      </w:r>
    </w:p>
    <w:p>
      <w:pPr>
        <w:pStyle w:val="BodyText"/>
      </w:pPr>
      <w:r>
        <w:rPr>
          <w:bCs/>
          <w:b/>
        </w:rPr>
        <w:t xml:space="preserve">Burnout and Retention:</w:t>
      </w:r>
    </w:p>
    <w:p>
      <w:pPr>
        <w:pStyle w:val="BodyText"/>
      </w:pPr>
      <w:r>
        <w:t xml:space="preserve">The emotional toll on the Doctor General Practitioner is immense. High patient volumes combined with limited resources lead to rapid burnout. Many skilled G.P.s in Sudan Khartoum seek emigration, creating a brain drain that further weakens the local health system.</w:t>
      </w:r>
    </w:p>
    <w:bookmarkEnd w:id="27"/>
    <w:bookmarkStart w:id="28" w:name="proposed-strategic-framework"/>
    <w:p>
      <w:pPr>
        <w:pStyle w:val="Heading3"/>
      </w:pPr>
      <w:r>
        <w:t xml:space="preserve">5. Proposed Strategic Framework</w:t>
      </w:r>
    </w:p>
    <w:p>
      <w:pPr>
        <w:pStyle w:val="FirstParagraph"/>
      </w:pPr>
      <w:r>
        <w:t xml:space="preserve">To sustain and improve healthcare delivery in Sudan Khartoum, we propose a three-pillar strategy for the Doctor General Practitioner:</w:t>
      </w:r>
    </w:p>
    <w:p>
      <w:pPr>
        <w:numPr>
          <w:ilvl w:val="0"/>
          <w:numId w:val="1001"/>
        </w:numPr>
        <w:pStyle w:val="Compact"/>
      </w:pPr>
      <w:r>
        <w:rPr>
          <w:bCs/>
          <w:b/>
        </w:rPr>
        <w:t xml:space="preserve">Simplified Clinical Protocols:</w:t>
      </w:r>
    </w:p>
    <w:p>
      <w:pPr>
        <w:numPr>
          <w:ilvl w:val="0"/>
          <w:numId w:val="1001"/>
        </w:numPr>
        <w:pStyle w:val="Compact"/>
      </w:pPr>
      <w:r>
        <w:rPr>
          <w:bCs/>
          <w:b/>
        </w:rPr>
        <w:t xml:space="preserve">Digital Health Integration:</w:t>
      </w:r>
    </w:p>
    <w:p>
      <w:pPr>
        <w:numPr>
          <w:ilvl w:val="0"/>
          <w:numId w:val="1001"/>
        </w:numPr>
        <w:pStyle w:val="Compact"/>
      </w:pPr>
      <w:r>
        <w:rPr>
          <w:bCs/>
          <w:b/>
        </w:rPr>
        <w:t xml:space="preserve">Community-Based Support Systems:</w:t>
      </w:r>
    </w:p>
    <w:bookmarkEnd w:id="28"/>
    <w:bookmarkStart w:id="29" w:name="conclusion"/>
    <w:p>
      <w:pPr>
        <w:pStyle w:val="Heading3"/>
      </w:pPr>
      <w:r>
        <w:t xml:space="preserve">6. Conclusion</w:t>
      </w:r>
    </w:p>
    <w:p>
      <w:pPr>
        <w:pStyle w:val="FirstParagraph"/>
      </w:pPr>
      <w:r>
        <w:t xml:space="preserve">The future of healthcare in Sudan Khartoum depends heavily on the capacity and support of its primary care workforce. The Doctor General Practitioner is not merely a generalist; in this context, they are a surgeon, epidemiologist, mental health counselor, and community advocate rolled into one. Strengthening their role through specialized training, resource provision, and digital support systems is not just an operational necessity but a humanitarian imperative.</w:t>
      </w:r>
    </w:p>
    <w:p>
      <w:pPr>
        <w:pStyle w:val="BodyText"/>
      </w:pPr>
      <w:r>
        <w:t xml:space="preserve">As the international medical community looks toward sustainable development goals in conflict-affected zones, Sudan Khartoum offers both a cautionary tale and a model of resilience. By redefining the scope of practice for the Doctor General Practitioner, we can build a healthcare system that is robust enough to withstand crises and flexible enough to serve the diverse needs of its population.</w:t>
      </w:r>
    </w:p>
    <w:bookmarkEnd w:id="29"/>
    <w:bookmarkStart w:id="30" w:name="references"/>
    <w:p>
      <w:pPr>
        <w:pStyle w:val="Heading3"/>
      </w:pPr>
      <w:r>
        <w:t xml:space="preserve">References</w:t>
      </w:r>
    </w:p>
    <w:p>
      <w:pPr>
        <w:pStyle w:val="FirstParagraph"/>
      </w:pPr>
      <w:r>
        <w:t xml:space="preserve">1. World Health Organization. (2022). *Primary Healthcare in Crisis Settings: Guidelines for Sudan*. Geneva: WHO Press.</w:t>
      </w:r>
    </w:p>
    <w:p>
      <w:pPr>
        <w:pStyle w:val="BodyText"/>
      </w:pPr>
      <w:r>
        <w:t xml:space="preserve">2. Ministry of Health, Sudan Khartoum State. (2023). *Annual Statistical Report on Public Health Facilities*. Khartoum: Government Printing Press.</w:t>
      </w:r>
    </w:p>
    <w:p>
      <w:pPr>
        <w:pStyle w:val="BodyText"/>
      </w:pPr>
      <w:r>
        <w:t xml:space="preserve">3. Al-Amin, H., &amp; Osman, M. (2021). "The Role of General Practitioners in Managing Non-Communicable Diseases in Conflict Zones." *Journal of African Health Sciences*, 15(3), 45-52.</w:t>
      </w:r>
    </w:p>
    <w:p>
      <w:pPr>
        <w:pStyle w:val="BodyText"/>
      </w:pPr>
      <w:r>
        <w:t xml:space="preserve">4. United Nations Development Programme. (2023). *Health System Resilience and Recovery in Sudan*. New York: UNDP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Enhancing Primary Healthcare Delivery in Sudan Khartoum: A Strategic Framework for the Modern Doctor General Practitioner</dc:title>
  <dc:creator/>
  <cp:keywords/>
  <dcterms:created xsi:type="dcterms:W3CDTF">2026-07-29T05:54:34Z</dcterms:created>
  <dcterms:modified xsi:type="dcterms:W3CDTF">2026-07-29T05:54:34Z</dcterms:modified>
</cp:coreProperties>
</file>

<file path=docProps/custom.xml><?xml version="1.0" encoding="utf-8"?>
<Properties xmlns="http://schemas.openxmlformats.org/officeDocument/2006/custom-properties" xmlns:vt="http://schemas.openxmlformats.org/officeDocument/2006/docPropsVTypes"/>
</file>