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32" w:name="X5259b98b7e2fe2a82d57f40a42e0649c8404a7e"/>
    <w:p>
      <w:pPr>
        <w:pStyle w:val="Heading1"/>
      </w:pPr>
      <w:r>
        <w:t xml:space="preserve">The Evolving Role of the Doctor General Practitioner in the Healthcare Landscape of Venezuela, Caracas</w:t>
      </w:r>
    </w:p>
    <w:p>
      <w:pPr>
        <w:pStyle w:val="FirstParagraph"/>
      </w:pPr>
      <w:r>
        <w:rPr>
          <w:iCs/>
          <w:i/>
          <w:bCs/>
          <w:b/>
        </w:rPr>
        <w:t xml:space="preserve">Presentation at the International Symposium on Primary Care in Latin America</w:t>
      </w:r>
    </w:p>
    <w:p>
      <w:pPr>
        <w:pStyle w:val="BodyText"/>
      </w:pPr>
      <w:r>
        <w:t xml:space="preserve">Caracas, Venezuela | October 2023</w:t>
      </w:r>
    </w:p>
    <w:bookmarkStart w:id="20" w:name="abstract"/>
    <w:p>
      <w:pPr>
        <w:pStyle w:val="Heading2"/>
      </w:pPr>
      <w:r>
        <w:t xml:space="preserve">Abstract</w:t>
      </w:r>
    </w:p>
    <w:p>
      <w:pPr>
        <w:pStyle w:val="FirstParagraph"/>
      </w:pPr>
      <w:r>
        <w:t xml:space="preserve">This paper examines the critical position of the Doctor General Practitioner (GPs) within the complex and evolving healthcare system of Venezuela, specifically focusing on the capital city, Caracas. Despite significant economic challenges and systemic reforms over the last decade, primary care remains a cornerstone for community health in Caracas. This study analyzes how GPs adapt to resource constraints, manage non-communicable disease burdens exacerbated by socioeconomic factors, and leverage telemedicine and community-based initiatives. It argues that reinforcing the role of the Doctor General Practitioner is essential for sustainable health outcomes in Venezuela’s urban centers.</w:t>
      </w:r>
    </w:p>
    <w:p>
      <w:pPr>
        <w:pStyle w:val="BodyText"/>
      </w:pPr>
      <w:r>
        <w:rPr>
          <w:bCs/>
          <w:b/>
        </w:rPr>
        <w:t xml:space="preserve">Keywords:</w:t>
      </w:r>
      <w:r>
        <w:t xml:space="preserve"> </w:t>
      </w:r>
      <w:r>
        <w:t xml:space="preserve">Doctor General Practitioner, Venezuela, Caracas, Primary Healthcare, Medical Resilience, Public Health Policy.</w:t>
      </w:r>
    </w:p>
    <w:bookmarkEnd w:id="20"/>
    <w:bookmarkStart w:id="21" w:name="i.-introduction"/>
    <w:p>
      <w:pPr>
        <w:pStyle w:val="Heading2"/>
      </w:pPr>
      <w:r>
        <w:t xml:space="preserve">I. Introduction</w:t>
      </w:r>
    </w:p>
    <w:p>
      <w:pPr>
        <w:pStyle w:val="FirstParagraph"/>
      </w:pPr>
      <w:r>
        <w:t xml:space="preserve">The healthcare infrastructure of Venezuela has undergone profound transformations in recent years. At the heart of this system lies the figure of the Doctor General Practitioner (GP). In a nation where specialized care is often concentrated in urban centers or accessible only to specific demographics, the GP serves as the first point of contact for millions. Nowhere is this dynamic more visible than in Caracas, a metropolis with over two million inhabitants within its city limits and nearly six million in its greater metropolitan area.</w:t>
      </w:r>
    </w:p>
    <w:p>
      <w:pPr>
        <w:pStyle w:val="BodyText"/>
      </w:pPr>
      <w:r>
        <w:t xml:space="preserve">Caracas presents a unique case study for understanding the resilience and adaptability of primary care. As the economic hub of Venezuela, it hosts the majority of medical schools, major hospitals, and research institutions. However, it also faces stark disparities in health access between affluent neighborhoods like Chacao or Baruta and poorer sectors in the surrounding valleys. In this context, the Doctor General Practitioner is not merely a clinician but a community navigator, an educator, and often a crisis manager.</w:t>
      </w:r>
    </w:p>
    <w:bookmarkEnd w:id="21"/>
    <w:bookmarkStart w:id="22" w:name="X09688a3543dd91a525e280d6189e49166e7c1a3"/>
    <w:p>
      <w:pPr>
        <w:pStyle w:val="Heading2"/>
      </w:pPr>
      <w:r>
        <w:t xml:space="preserve">II. The Context of Primary Care in Venezuela</w:t>
      </w:r>
    </w:p>
    <w:p>
      <w:pPr>
        <w:pStyle w:val="FirstParagraph"/>
      </w:pPr>
      <w:r>
        <w:t xml:space="preserve">Venezuela’s public health system is constitutionally mandated to provide universal coverage. However, the practical implementation of this mandate has faced severe hurdles due to inflation, supply chain disruptions, and brain drain among medical professionals. Despite these challenges, the government has invested heavily in community-based programs such as</w:t>
      </w:r>
      <w:r>
        <w:t xml:space="preserve"> </w:t>
      </w:r>
      <w:r>
        <w:rPr>
          <w:iCs/>
          <w:i/>
        </w:rPr>
        <w:t xml:space="preserve">Misión Barrio Adentro</w:t>
      </w:r>
      <w:r>
        <w:t xml:space="preserve"> </w:t>
      </w:r>
      <w:r>
        <w:t xml:space="preserve">(Barrio Adentro Mission), which places health brigades directly into neighborhoods.</w:t>
      </w:r>
    </w:p>
    <w:p>
      <w:pPr>
        <w:pStyle w:val="BodyText"/>
      </w:pPr>
      <w:r>
        <w:t xml:space="preserve">In Caracas, these brigades are frequently staffed by young Doctors General Practitioners who have recently graduated from university. These GPs operate in "Ambulatorios" (basic healthcare centers) and community posts. Their role extends beyond traditional medicine; they are tasked with surveillance of endemic diseases, vaccination drives, and maternal health monitoring. The integration of the GP into this social framework has created a hybrid model that blends conventional family medicine with public health advocacy.</w:t>
      </w:r>
    </w:p>
    <w:bookmarkEnd w:id="22"/>
    <w:bookmarkStart w:id="23" w:name="X42a4359583d55b08ca37ad22d4582b2078ff9a0"/>
    <w:p>
      <w:pPr>
        <w:pStyle w:val="Heading2"/>
      </w:pPr>
      <w:r>
        <w:t xml:space="preserve">III. Challenges Faced by the Doctor General Practitioner in Caracas</w:t>
      </w:r>
    </w:p>
    <w:p>
      <w:pPr>
        <w:pStyle w:val="FirstParagraph"/>
      </w:pPr>
      <w:r>
        <w:t xml:space="preserve">The daily reality for a Doctor General Practitioner in Caracas is defined by resource scarcity and high patient volume. Several key challenges stand out:</w:t>
      </w:r>
    </w:p>
    <w:p>
      <w:pPr>
        <w:numPr>
          <w:ilvl w:val="0"/>
          <w:numId w:val="1001"/>
        </w:numPr>
        <w:pStyle w:val="Compact"/>
      </w:pPr>
      <w:r>
        <w:rPr>
          <w:bCs/>
          <w:b/>
        </w:rPr>
        <w:t xml:space="preserve">Economic Instability and Compensation:</w:t>
      </w:r>
      <w:r>
        <w:t xml:space="preserve"> </w:t>
      </w:r>
      <w:r>
        <w:t xml:space="preserve">While recent adjustments have attempted to improve salaries, many GPs struggle with the cost of living. This has led some to seek private practice opportunities, creating a dual system where quality of care can correlate with the ability to pay.</w:t>
      </w:r>
    </w:p>
    <w:p>
      <w:pPr>
        <w:numPr>
          <w:ilvl w:val="0"/>
          <w:numId w:val="1001"/>
        </w:numPr>
        <w:pStyle w:val="Compact"/>
      </w:pPr>
      <w:r>
        <w:rPr>
          <w:bCs/>
          <w:b/>
        </w:rPr>
        <w:t xml:space="preserve">Supply Chain Disruptions:</w:t>
      </w:r>
      <w:r>
        <w:t xml:space="preserve"> </w:t>
      </w:r>
      <w:r>
        <w:t xml:space="preserve">Essential medications and diagnostic tools are frequently unavailable in public facilities. The GP must often improvise treatment plans, relying on generic alternatives or therapeutic adjustments when first-line treatments are absent.</w:t>
      </w:r>
    </w:p>
    <w:p>
      <w:pPr>
        <w:numPr>
          <w:ilvl w:val="0"/>
          <w:numId w:val="1001"/>
        </w:numPr>
        <w:pStyle w:val="Compact"/>
      </w:pPr>
      <w:r>
        <w:rPr>
          <w:bCs/>
          <w:b/>
        </w:rPr>
        <w:t xml:space="preserve">Epidemiological Transition:</w:t>
      </w:r>
      <w:r>
        <w:t xml:space="preserve"> </w:t>
      </w:r>
      <w:r>
        <w:t xml:space="preserve">Caracas is experiencing a double burden of disease. While infectious diseases remain a concern due to overcrowding and sanitation issues in certain areas, there is a sharp rise in non-communicable diseases such as diabetes, hypertension, and obesity. The GP is on the front lines of managing this chronic disease epidemic.</w:t>
      </w:r>
    </w:p>
    <w:p>
      <w:pPr>
        <w:numPr>
          <w:ilvl w:val="0"/>
          <w:numId w:val="1001"/>
        </w:numPr>
        <w:pStyle w:val="Compact"/>
      </w:pPr>
      <w:r>
        <w:rPr>
          <w:bCs/>
          <w:b/>
        </w:rPr>
        <w:t xml:space="preserve">Mental Health Crisis:</w:t>
      </w:r>
      <w:r>
        <w:t xml:space="preserve"> </w:t>
      </w:r>
      <w:r>
        <w:t xml:space="preserve">The socioeconomic stress affecting Caracas residents has led to increased rates of anxiety and depression. Primary care physicians are increasingly required to provide basic mental health support, a task for which they may not have extensive specialized training.</w:t>
      </w:r>
    </w:p>
    <w:bookmarkEnd w:id="23"/>
    <w:bookmarkStart w:id="27" w:name="iv.-adaptation-and-innovation"/>
    <w:p>
      <w:pPr>
        <w:pStyle w:val="Heading2"/>
      </w:pPr>
      <w:r>
        <w:t xml:space="preserve">IV. Adaptation and Innovation</w:t>
      </w:r>
    </w:p>
    <w:p>
      <w:pPr>
        <w:pStyle w:val="FirstParagraph"/>
      </w:pPr>
      <w:r>
        <w:t xml:space="preserve">In the face of these adversities, Doctors General Practitioners in Caracas have demonstrated remarkable ingenuity. The profession has adapted through several innovative strategies:</w:t>
      </w:r>
    </w:p>
    <w:bookmarkStart w:id="24" w:name="a.-telemedicine-and-digital-health"/>
    <w:p>
      <w:pPr>
        <w:pStyle w:val="Heading3"/>
      </w:pPr>
      <w:r>
        <w:t xml:space="preserve">A. Telemedicine and Digital Health</w:t>
      </w:r>
    </w:p>
    <w:p>
      <w:pPr>
        <w:pStyle w:val="FirstParagraph"/>
      </w:pPr>
      <w:r>
        <w:t xml:space="preserve">The digitalization of healthcare has accelerated in Venezuela as a means to overcome physical barriers and reduce the burden on overloaded facilities. GPs in Caracas are increasingly using WhatsApp, social media platforms, and dedicated health apps to conduct follow-ups with chronic patients. This allows for continuous monitoring without requiring the patient to travel long distances through congested traffic or face security concerns associated with nighttime movement in certain parts of the city.</w:t>
      </w:r>
    </w:p>
    <w:bookmarkEnd w:id="24"/>
    <w:bookmarkStart w:id="25" w:name="Xb3fc04cad0f7ba5e96a9b4c31480432cd12563b"/>
    <w:p>
      <w:pPr>
        <w:pStyle w:val="Heading3"/>
      </w:pPr>
      <w:r>
        <w:t xml:space="preserve">B. Community-Based Participatory Research</w:t>
      </w:r>
    </w:p>
    <w:p>
      <w:pPr>
        <w:pStyle w:val="FirstParagraph"/>
      </w:pPr>
      <w:r>
        <w:t xml:space="preserve">GPs are engaging more deeply with local community leaders (</w:t>
      </w:r>
      <w:r>
        <w:rPr>
          <w:iCs/>
          <w:i/>
        </w:rPr>
        <w:t xml:space="preserve">Líderes Comunitarios</w:t>
      </w:r>
      <w:r>
        <w:t xml:space="preserve">) to identify health risks specific to their neighborhoods. This collaborative approach allows for targeted interventions, such as water sanitation education in areas with unreliable supply or nutritional counseling tailored to locally available food products.</w:t>
      </w:r>
    </w:p>
    <w:bookmarkEnd w:id="25"/>
    <w:bookmarkStart w:id="26" w:name="X7c2841e0427cfe08c28c0f1db777258f826bc8a"/>
    <w:p>
      <w:pPr>
        <w:pStyle w:val="Heading3"/>
      </w:pPr>
      <w:r>
        <w:t xml:space="preserve">C. Continuing Medical Education (CME) Networks</w:t>
      </w:r>
    </w:p>
    <w:p>
      <w:pPr>
        <w:pStyle w:val="FirstParagraph"/>
      </w:pPr>
      <w:r>
        <w:t xml:space="preserve">To combat the isolation felt by some practitioners in remote sectors of Caracas, informal networks of GPs have formed. These groups share clinical experiences, discuss difficult cases via encrypted messaging platforms, and organize peer-review sessions. This professional solidarity is crucial for maintaining clinical standards despite the lack of institutional support.</w:t>
      </w:r>
    </w:p>
    <w:bookmarkEnd w:id="26"/>
    <w:bookmarkEnd w:id="27"/>
    <w:bookmarkStart w:id="28" w:name="X216284bb0c6f5b00b6c87dab4a58c00a388a59c"/>
    <w:p>
      <w:pPr>
        <w:pStyle w:val="Heading2"/>
      </w:pPr>
      <w:r>
        <w:t xml:space="preserve">V. The Socioeconomic Impact on Patient Care</w:t>
      </w:r>
    </w:p>
    <w:p>
      <w:pPr>
        <w:pStyle w:val="FirstParagraph"/>
      </w:pPr>
      <w:r>
        <w:t xml:space="preserve">The economic crisis in Venezuela has directly impacted the health-seeking behavior of Caracas residents. Many patients delay seeking care until conditions become critical, placing a heavier burden on GPs who must manage advanced cases with limited resources. Furthermore, migration has played a significant role. A large portion of the Venezuelan population has left the country, leaving behind an aging demographic in some areas and altering the epidemiological profile in others. GPs are tasked with filling gaps left by departing specialists, often managing complex conditions that would typically require referral.</w:t>
      </w:r>
    </w:p>
    <w:bookmarkEnd w:id="28"/>
    <w:bookmarkStart w:id="29" w:name="vi.-policy-recommendations"/>
    <w:p>
      <w:pPr>
        <w:pStyle w:val="Heading2"/>
      </w:pPr>
      <w:r>
        <w:t xml:space="preserve">VI. Policy Recommendations</w:t>
      </w:r>
    </w:p>
    <w:p>
      <w:pPr>
        <w:pStyle w:val="FirstParagraph"/>
      </w:pPr>
      <w:r>
        <w:t xml:space="preserve">To strengthen the role of the Doctor General Practitioner in Venezuela’s capital, several policy interventions are recommended:</w:t>
      </w:r>
    </w:p>
    <w:p>
      <w:pPr>
        <w:numPr>
          <w:ilvl w:val="0"/>
          <w:numId w:val="1002"/>
        </w:numPr>
        <w:pStyle w:val="Compact"/>
      </w:pPr>
      <w:r>
        <w:rPr>
          <w:bCs/>
          <w:b/>
        </w:rPr>
        <w:t xml:space="preserve">Incentivize Retention:</w:t>
      </w:r>
      <w:r>
        <w:t xml:space="preserve"> </w:t>
      </w:r>
      <w:r>
        <w:t xml:space="preserve">Implement robust retention strategies for medical graduates willing to serve in primary care roles within Caracas. This includes competitive salaries, housing support, and clear career progression paths.</w:t>
      </w:r>
    </w:p>
    <w:p>
      <w:pPr>
        <w:numPr>
          <w:ilvl w:val="0"/>
          <w:numId w:val="1002"/>
        </w:numPr>
        <w:pStyle w:val="Compact"/>
      </w:pPr>
      <w:r>
        <w:rPr>
          <w:bCs/>
          <w:b/>
        </w:rPr>
        <w:t xml:space="preserve">Rationalize Supply Chains:</w:t>
      </w:r>
      <w:r>
        <w:t xml:space="preserve"> </w:t>
      </w:r>
      <w:r>
        <w:t xml:space="preserve">Establish a transparent and efficient distribution system for essential medicines to ensure that GPs have the tools necessary for standard treatment protocols.</w:t>
      </w:r>
    </w:p>
    <w:p>
      <w:pPr>
        <w:numPr>
          <w:ilvl w:val="0"/>
          <w:numId w:val="1002"/>
        </w:numPr>
        <w:pStyle w:val="Compact"/>
      </w:pPr>
      <w:r>
        <w:rPr>
          <w:bCs/>
          <w:b/>
        </w:rPr>
        <w:t xml:space="preserve">Integrate Mental Health:</w:t>
      </w:r>
      <w:r>
        <w:t xml:space="preserve"> </w:t>
      </w:r>
      <w:r>
        <w:t xml:space="preserve">Incorporate standardized mental health screening and basic counseling training into the residency programs for GPs, recognizing mental well-being as integral to physical health.</w:t>
      </w:r>
    </w:p>
    <w:p>
      <w:pPr>
        <w:numPr>
          <w:ilvl w:val="0"/>
          <w:numId w:val="1002"/>
        </w:numPr>
        <w:pStyle w:val="Compact"/>
      </w:pPr>
      <w:r>
        <w:t xml:space="preserve">Leverage Technology:</w:t>
      </w:r>
    </w:p>
    <w:bookmarkEnd w:id="29"/>
    <w:bookmarkStart w:id="30" w:name="vii.-conclusion"/>
    <w:p>
      <w:pPr>
        <w:pStyle w:val="Heading2"/>
      </w:pPr>
      <w:r>
        <w:t xml:space="preserve">VII. Conclusion</w:t>
      </w:r>
    </w:p>
    <w:p>
      <w:pPr>
        <w:pStyle w:val="FirstParagraph"/>
      </w:pPr>
      <w:r>
        <w:t xml:space="preserve">The Doctor General Practitioner in Caracas is a pillar of the Venezuelan healthcare system. Despite facing immense challenges ranging from economic instability to resource shortages, these professionals continue to provide essential care to millions of citizens. Their role has expanded beyond traditional clinical duties to encompass community advocacy, digital health management, and crisis response.</w:t>
      </w:r>
    </w:p>
    <w:p>
      <w:pPr>
        <w:pStyle w:val="BodyText"/>
      </w:pPr>
      <w:r>
        <w:t xml:space="preserve">Recognizing and supporting this profession is not just a matter of medical policy but of social stability. By empowering GPs with adequate resources, training, and institutional support, Venezuela can ensure that its primary care system remains resilient. The experiences of Caracas offer valuable lessons for other urban centers in Latin America facing similar socioeconomic pressures. Ultimately, the strength of any healthcare system is measured by its ability to support those who stand at the frontline: the General Practitioners.</w:t>
      </w:r>
    </w:p>
    <w:bookmarkEnd w:id="30"/>
    <w:bookmarkStart w:id="31" w:name="viii.-references"/>
    <w:p>
      <w:pPr>
        <w:pStyle w:val="Heading2"/>
      </w:pPr>
      <w:r>
        <w:t xml:space="preserve">VIII. References</w:t>
      </w:r>
    </w:p>
    <w:p>
      <w:pPr>
        <w:pStyle w:val="FirstParagraph"/>
      </w:pPr>
      <w:r>
        <w:rPr>
          <w:iCs/>
          <w:i/>
        </w:rPr>
        <w:t xml:space="preserve">(Note: For a full academic submission, detailed citations from peer-reviewed journals regarding Venezuelan health statistics, WHO reports on Latin America primary care, and local university studies from UCV or Central University of Venezuela would be included here.)</w:t>
      </w:r>
    </w:p>
    <w:p>
      <w:r>
        <w:pict>
          <v:rect style="width:0;height:1.5pt" o:hralign="center" o:hrstd="t" o:hr="t"/>
        </w:pict>
      </w:r>
    </w:p>
    <w:p>
      <w:pPr>
        <w:pStyle w:val="FirstParagraph"/>
      </w:pPr>
      <w:r>
        <w:t xml:space="preserve">© 2023 Conference Proceedings on Public Health in Latin America.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Doctor General Practitioner in the Healthcare Landscape of Venezuela, Caracas</dc:title>
  <dc:creator/>
  <cp:keywords/>
  <dcterms:created xsi:type="dcterms:W3CDTF">2026-07-29T22:08:51Z</dcterms:created>
  <dcterms:modified xsi:type="dcterms:W3CDTF">2026-07-29T22:08:51Z</dcterms:modified>
</cp:coreProperties>
</file>

<file path=docProps/custom.xml><?xml version="1.0" encoding="utf-8"?>
<Properties xmlns="http://schemas.openxmlformats.org/officeDocument/2006/custom-properties" xmlns:vt="http://schemas.openxmlformats.org/officeDocument/2006/docPropsVTypes"/>
</file>