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Post-Hydrocarbon</w:t>
      </w:r>
      <w:r>
        <w:t xml:space="preserve"> </w:t>
      </w:r>
      <w:r>
        <w:t xml:space="preserve">Strategies: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Algeria,</w:t>
      </w:r>
      <w:r>
        <w:t xml:space="preserve"> </w:t>
      </w:r>
      <w:r>
        <w:t xml:space="preserve">Algiers</w:t>
      </w:r>
    </w:p>
    <w:bookmarkStart w:id="31" w:name="Xc6e987f64664403a77dec404f586a68e75387e0"/>
    <w:p>
      <w:pPr>
        <w:pStyle w:val="Heading1"/>
      </w:pPr>
      <w:r>
        <w:t xml:space="preserve">The Strategic Pivot of the Economist in a Resource-Rich Nation</w:t>
      </w:r>
      <w:r>
        <w:br/>
      </w:r>
      <w:r>
        <w:t xml:space="preserve">A Comprehensive Analysis of Economic Transformation in Algeria, Algiers</w:t>
      </w:r>
    </w:p>
    <w:p>
      <w:pPr>
        <w:pStyle w:val="FirstParagraph"/>
      </w:pPr>
      <w:r>
        <w:rPr>
          <w:bCs/>
          <w:b/>
        </w:rPr>
        <w:t xml:space="preserve">Abstract Author:</w:t>
      </w:r>
      <w:r>
        <w:t xml:space="preserve"> </w:t>
      </w:r>
      <w:r>
        <w:t xml:space="preserve">Dr. Amine Benali, Senior Economic Analyst</w:t>
      </w:r>
      <w:r>
        <w:br/>
      </w:r>
      <w:r>
        <w:rPr>
          <w:iCs/>
          <w:i/>
        </w:rPr>
        <w:t xml:space="preserve">Institute for North African Development Studies</w:t>
      </w:r>
    </w:p>
    <w:bookmarkStart w:id="20" w:name="abstract"/>
    <w:p>
      <w:pPr>
        <w:pStyle w:val="Heading2"/>
      </w:pPr>
      <w:r>
        <w:t xml:space="preserve">Abstract</w:t>
      </w:r>
    </w:p>
    <w:p>
      <w:pPr>
        <w:pStyle w:val="FirstParagraph"/>
      </w:pPr>
      <w:r>
        <w:t xml:space="preserve">This conference paper examines the evolving role of the professional Economist in the context of Algeria's urgent need for economic diversification. While historically focused on hydrocarbon management, modern economists must now navigate complex structural reforms, fiscal consolidation, and social stability challenges. Focusing specifically on Algiers as the administrative and financial heart of this transition, this study argues that the economist has transformed from a technical analyst into a strategic policy architect. The paper evaluates current macroeconomic indicators in Algeria and proposes frameworks for sustainable growth beyond oil dependency.</w:t>
      </w:r>
    </w:p>
    <w:bookmarkEnd w:id="20"/>
    <w:bookmarkStart w:id="21" w:name="introduction"/>
    <w:p>
      <w:pPr>
        <w:pStyle w:val="Heading2"/>
      </w:pPr>
      <w:r>
        <w:t xml:space="preserve">1. Introduction</w:t>
      </w:r>
    </w:p>
    <w:p>
      <w:pPr>
        <w:pStyle w:val="FirstParagraph"/>
      </w:pPr>
      <w:r>
        <w:t xml:space="preserve">The contemporary economic landscape of North Africa is defined by volatility, geopolitical shifts, and an urgent imperative for structural modernization. At the center of this transformation stands Algeria, a nation endowed with significant natural resources yet facing the paradox of resource dependence. In this context, the figure of the Economist has become pivotal. No longer confined to theoretical modeling or statistical reporting, today's economist in Algeria is required to bridge the gap between macroeconomic policy and microeconomic reality.</w:t>
      </w:r>
    </w:p>
    <w:p>
      <w:pPr>
        <w:pStyle w:val="BodyText"/>
      </w:pPr>
      <w:r>
        <w:t xml:space="preserve">This paper posits that for Algeria to successfully transition toward a knowledge-based and diversified economy, it must leverage the specialized skills of its economic experts. Algiers, as the capital city where these decisions are formulated and implemented, serves as the laboratory for this new economic paradigm. We explore how economists in Algiers are adapting their methodologies to address inflation control, private sector stimulation, and foreign direct investment attraction.</w:t>
      </w:r>
    </w:p>
    <w:bookmarkEnd w:id="21"/>
    <w:bookmarkStart w:id="22" w:name="Xa424de84df6c8bf40521306dbac14501fda716a"/>
    <w:p>
      <w:pPr>
        <w:pStyle w:val="Heading2"/>
      </w:pPr>
      <w:r>
        <w:t xml:space="preserve">2. The Historical Context: From Rentier State to Diversified Economy</w:t>
      </w:r>
    </w:p>
    <w:p>
      <w:pPr>
        <w:pStyle w:val="FirstParagraph"/>
      </w:pPr>
      <w:r>
        <w:t xml:space="preserve">Historically, the role of the economist in Algeria was largely overshadowed by the dominance of hydrocarbon revenues. For decades, fiscal policy was driven by oil prices rather than structural efficiency. However, recent global energy transitions and domestic pressures have forced a reckoning. The modern Algerian economist must now navigate a landscape where state revenue is no longer guaranteed by commodity booms.</w:t>
      </w:r>
    </w:p>
    <w:p>
      <w:pPr>
        <w:pStyle w:val="BodyText"/>
      </w:pPr>
      <w:r>
        <w:t xml:space="preserve">The shift requires a new breed of economist—one who understands not just resource management, but industrial policy, agricultural modernization, and digital economy integration. This transition is particularly visible in Algiers, where the Ministry of Finance and the Central Bank are increasingly relying on data-driven insights rather than historical precedents to guide national policy.</w:t>
      </w:r>
    </w:p>
    <w:bookmarkEnd w:id="22"/>
    <w:bookmarkStart w:id="25" w:name="Xea01d20568710e8ba09f61794577eb4b01cd059"/>
    <w:p>
      <w:pPr>
        <w:pStyle w:val="Heading2"/>
      </w:pPr>
      <w:r>
        <w:t xml:space="preserve">3. The Economist as a Policy Architect in Algiers</w:t>
      </w:r>
    </w:p>
    <w:p>
      <w:pPr>
        <w:pStyle w:val="FirstParagraph"/>
      </w:pPr>
      <w:r>
        <w:t xml:space="preserve">In Algiers, economists play a crucial role in designing regulatory frameworks that encourage private investment. The city hosts the headquarters of major financial institutions, including the Bank of Algeria and various commercial banks. Here, economists are tasked with managing monetary policy to curb inflation while ensuring liquidity for businesses.</w:t>
      </w:r>
    </w:p>
    <w:bookmarkStart w:id="23" w:name="X980734432b78d369ebfc31515a922c0ebeaaac0"/>
    <w:p>
      <w:pPr>
        <w:pStyle w:val="Heading3"/>
      </w:pPr>
      <w:r>
        <w:t xml:space="preserve">3.1 Managing Inflation and Currency Stability</w:t>
      </w:r>
    </w:p>
    <w:p>
      <w:pPr>
        <w:pStyle w:val="FirstParagraph"/>
      </w:pPr>
      <w:r>
        <w:t xml:space="preserve">A critical challenge for economists in Algiers is maintaining the stability of the Algerian Dinar (DZD). Recent years have seen fluctuations in foreign exchange reserves, leading to pressure on currency value. Economists are currently advising on a two-tier exchange rate system and promoting export-oriented strategies to improve the balance of payments. Their analysis suggests that without strict monetary discipline and fiscal prudence, Algeria risks chronic inflation that disproportionately affects the middle class.</w:t>
      </w:r>
    </w:p>
    <w:bookmarkEnd w:id="23"/>
    <w:bookmarkStart w:id="24" w:name="stimulating-non-hydrocarbon-exports"/>
    <w:p>
      <w:pPr>
        <w:pStyle w:val="Heading3"/>
      </w:pPr>
      <w:r>
        <w:t xml:space="preserve">3.2 Stimulating Non-Hydrocarbon Exports</w:t>
      </w:r>
    </w:p>
    <w:p>
      <w:pPr>
        <w:pStyle w:val="FirstParagraph"/>
      </w:pPr>
      <w:r>
        <w:t xml:space="preserve">The traditional model of exporting crude oil and natural gas is being supplemented by efforts to boost exports in agriculture, pharmaceuticals, and renewable energy technologies. Economists in Algiers are conducting cost-benefit analyses to identify sectors with comparative advantages. By leveraging Algeria's proximity to European markets, economists are proposing trade agreements that favor local industries while adhering to international standards.</w:t>
      </w:r>
    </w:p>
    <w:bookmarkEnd w:id="24"/>
    <w:bookmarkEnd w:id="25"/>
    <w:bookmarkStart w:id="26" w:name="challenges-faced-by-the-economic-sector"/>
    <w:p>
      <w:pPr>
        <w:pStyle w:val="Heading2"/>
      </w:pPr>
      <w:r>
        <w:t xml:space="preserve">4. Challenges Faced by the Economic Sector</w:t>
      </w:r>
    </w:p>
    <w:p>
      <w:pPr>
        <w:pStyle w:val="FirstParagraph"/>
      </w:pPr>
      <w:r>
        <w:t xml:space="preserve">Despite the best efforts of economists and policymakers, several structural hurdles remain. The bureaucracy in Algiers can be dense, often slowing down the implementation of economic reforms. Furthermore, there is a skills mismatch in the labor market, where graduates lack the practical skills required by a modernized private sector.</w:t>
      </w:r>
    </w:p>
    <w:p>
      <w:pPr>
        <w:pStyle w:val="BodyText"/>
      </w:pPr>
      <w:r>
        <w:t xml:space="preserve">Economists are increasingly calling for educational reform and vocational training programs tailored to industrial needs. They argue that human capital development is as important as physical infrastructure investment. The role of the economist here extends beyond finance into social policy, advocating for investments in education that align with future economic demands.</w:t>
      </w:r>
    </w:p>
    <w:bookmarkEnd w:id="26"/>
    <w:bookmarkStart w:id="27" w:name="the-digital-economy-and-innovation"/>
    <w:p>
      <w:pPr>
        <w:pStyle w:val="Heading2"/>
      </w:pPr>
      <w:r>
        <w:t xml:space="preserve">5. The Digital Economy and Innovation</w:t>
      </w:r>
    </w:p>
    <w:p>
      <w:pPr>
        <w:pStyle w:val="FirstParagraph"/>
      </w:pPr>
      <w:r>
        <w:t xml:space="preserve">A burgeoning area of focus for economists in Algiers is the digital economy. With a young, tech-savvy population, Algeria has the potential to become a regional hub for IT services and fintech. Economists are modeling scenarios for digital adoption, assessing tax incentives for tech startups, and evaluating the impact of e-commerce on traditional retail sectors.</w:t>
      </w:r>
    </w:p>
    <w:p>
      <w:pPr>
        <w:pStyle w:val="BodyText"/>
      </w:pPr>
      <w:r>
        <w:t xml:space="preserve">In Algiers’ emerging innovation districts, economists collaborate with technologists to ensure that digital infrastructure development is economically sustainable. They emphasize the need for a regulatory sandbox environment where new financial technologies can be tested without stifling innovation. This collaborative approach marks a significant evolution in the traditional role of the economist.</w:t>
      </w:r>
    </w:p>
    <w:bookmarkEnd w:id="27"/>
    <w:bookmarkStart w:id="28" w:name="recommendations-and-future-outlook"/>
    <w:p>
      <w:pPr>
        <w:pStyle w:val="Heading2"/>
      </w:pPr>
      <w:r>
        <w:t xml:space="preserve">6. Recommendations and Future Outlook</w:t>
      </w:r>
    </w:p>
    <w:p>
      <w:pPr>
        <w:pStyle w:val="FirstParagraph"/>
      </w:pPr>
      <w:r>
        <w:t xml:space="preserve">To fully realize Algeria's economic potential, we recommend the following strategies for economists and policymakers:</w:t>
      </w:r>
    </w:p>
    <w:p>
      <w:pPr>
        <w:numPr>
          <w:ilvl w:val="0"/>
          <w:numId w:val="1001"/>
        </w:numPr>
        <w:pStyle w:val="Compact"/>
      </w:pPr>
      <w:r>
        <w:rPr>
          <w:bCs/>
          <w:b/>
        </w:rPr>
        <w:t xml:space="preserve">Enhanced Transparency:</w:t>
      </w:r>
    </w:p>
    <w:p>
      <w:pPr>
        <w:numPr>
          <w:ilvl w:val="0"/>
          <w:numId w:val="1001"/>
        </w:numPr>
        <w:pStyle w:val="Compact"/>
      </w:pPr>
      <w:r>
        <w:rPr>
          <w:bCs/>
          <w:b/>
        </w:rPr>
        <w:t xml:space="preserve">Diversification of Revenue Streams:</w:t>
      </w:r>
      <w:r>
        <w:t xml:space="preserve">] Focus should shift towards tourism, renewable energy, and manufacturing.</w:t>
      </w:r>
    </w:p>
    <w:p>
      <w:pPr>
        <w:numPr>
          <w:ilvl w:val="0"/>
          <w:numId w:val="1001"/>
        </w:numPr>
        <w:pStyle w:val="Compact"/>
      </w:pPr>
      <w:r>
        <w:rPr>
          <w:bCs/>
          <w:b/>
        </w:rPr>
        <w:t xml:space="preserve">Social Inclusion:</w:t>
      </w:r>
      <w:r>
        <w:t xml:space="preserve">] Economic policies must include safety nets for vulnerable populations during the transition period.</w:t>
      </w:r>
    </w:p>
    <w:p>
      <w:pPr>
        <w:numPr>
          <w:ilvl w:val="0"/>
          <w:numId w:val="1001"/>
        </w:numPr>
        <w:pStyle w:val="Compact"/>
      </w:pPr>
      <w:r>
        <w:rPr>
          <w:bCs/>
          <w:b/>
        </w:rPr>
        <w:t xml:space="preserve">International Collaboration:</w:t>
      </w:r>
      <w:r>
        <w:t xml:space="preserve">] Algerian economists should engage more deeply with global institutions to benchmark best practices.</w:t>
      </w:r>
    </w:p>
    <w:p>
      <w:pPr>
        <w:pStyle w:val="FirstParagraph"/>
      </w:pPr>
      <w:r>
        <w:t xml:space="preserve">The future of Algeria's economy depends on its ability to adapt. The economist, therefore, is not merely an observer but a catalyst for change. In Algiers, the convergence of political will and economic expertise offers a promising path forward.</w:t>
      </w:r>
    </w:p>
    <w:bookmarkEnd w:id="28"/>
    <w:bookmarkStart w:id="29" w:name="conclusion"/>
    <w:p>
      <w:pPr>
        <w:pStyle w:val="Heading2"/>
      </w:pPr>
      <w:r>
        <w:t xml:space="preserve">7. Conclusion</w:t>
      </w:r>
    </w:p>
    <w:p>
      <w:pPr>
        <w:pStyle w:val="FirstParagraph"/>
      </w:pPr>
      <w:r>
        <w:t xml:space="preserve">In conclusion, the role of the Economist in Algeria has never been more critical or complex. As Algiers strives to position itself as a dynamic economic hub in North Africa, the insights provided by economic experts are indispensable. By moving beyond hydrocarbon dependency and embracing diversification, digitalization, and human capital development, Algeria can achieve sustainable growth. The economist stands at the forefront of this mission, providing the analytical rigor necessary to navigate uncertainty and seize opportunity.</w:t>
      </w:r>
    </w:p>
    <w:bookmarkEnd w:id="29"/>
    <w:bookmarkStart w:id="30" w:name="references"/>
    <w:p>
      <w:pPr>
        <w:pStyle w:val="Heading2"/>
      </w:pPr>
      <w:r>
        <w:t xml:space="preserve">References</w:t>
      </w:r>
    </w:p>
    <w:p>
      <w:pPr>
        <w:pStyle w:val="FirstParagraph"/>
      </w:pPr>
      <w:r>
        <w:t xml:space="preserve">[1] World Bank Group. (2023). *Algeria Economic Monitor: Navigating Global Shocks.* Washington, DC.</w:t>
      </w:r>
    </w:p>
    <w:p>
      <w:pPr>
        <w:pStyle w:val="BodyText"/>
      </w:pPr>
      <w:r>
        <w:t xml:space="preserve">[2] Ministry of Finance, Algeria. (2024). *State Budget Report and Fiscal Outlook.* Algiers.</w:t>
      </w:r>
    </w:p>
    <w:p>
      <w:pPr>
        <w:pStyle w:val="BodyText"/>
      </w:pPr>
      <w:r>
        <w:t xml:space="preserve">[3] Benali, A., &amp; Hadj-Said, M. (2023). "Structural Reforms in Post-Oil Economies: The Algerian Case." *Journal of North African Studies*, 45(2), 112-130.</w:t>
      </w:r>
    </w:p>
    <w:p>
      <w:pPr>
        <w:pStyle w:val="BodyText"/>
      </w:pPr>
      <w:r>
        <w:t xml:space="preserve">[4] International Monetary Fund. (2024). *Article IV Consultation with Algeria.*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Post-Hydrocarbon Strategies: A Case Study of Algeria, Algiers</dc:title>
  <dc:creator/>
  <dc:language>en</dc:language>
  <cp:keywords/>
  <dcterms:created xsi:type="dcterms:W3CDTF">2026-07-29T06:17:47Z</dcterms:created>
  <dcterms:modified xsi:type="dcterms:W3CDTF">2026-07-29T06:17:47Z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