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Ghana’s</w:t>
      </w:r>
      <w:r>
        <w:t xml:space="preserve"> </w:t>
      </w:r>
      <w:r>
        <w:t xml:space="preserve">Future:</w:t>
      </w:r>
      <w:r>
        <w:t xml:space="preserve"> </w:t>
      </w:r>
      <w:r>
        <w:t xml:space="preserve">A</w:t>
      </w:r>
      <w:r>
        <w:t xml:space="preserve"> </w:t>
      </w:r>
      <w:r>
        <w:t xml:space="preserve">Conference</w:t>
      </w:r>
      <w:r>
        <w:t xml:space="preserve"> </w:t>
      </w:r>
      <w:r>
        <w:t xml:space="preserve">Paper</w:t>
      </w:r>
      <w:r>
        <w:t xml:space="preserve"> </w:t>
      </w:r>
      <w:r>
        <w:t xml:space="preserve">from</w:t>
      </w:r>
      <w:r>
        <w:t xml:space="preserve"> </w:t>
      </w:r>
      <w:r>
        <w:t xml:space="preserve">Accra</w:t>
      </w:r>
    </w:p>
    <w:bookmarkStart w:id="28" w:name="Xf96bd25b8148502b39250a67330ce07790d3a92"/>
    <w:p>
      <w:pPr>
        <w:pStyle w:val="Heading1"/>
      </w:pPr>
      <w:r>
        <w:t xml:space="preserve">The Role of the Economist in Shaping Ghana’s Future: A Conference Paper from Accra</w:t>
      </w:r>
    </w:p>
    <w:p>
      <w:pPr>
        <w:pStyle w:val="FirstParagraph"/>
      </w:pPr>
      <w:r>
        <w:rPr>
          <w:bCs/>
          <w:b/>
        </w:rPr>
        <w:t xml:space="preserve">Presentation Date:</w:t>
      </w:r>
      <w:r>
        <w:t xml:space="preserve"> </w:t>
      </w:r>
      <w:r>
        <w:t xml:space="preserve">October 2023</w:t>
      </w:r>
      <w:r>
        <w:br/>
      </w:r>
      <w:r>
        <w:rPr>
          <w:bCs/>
          <w:b/>
        </w:rPr>
        <w:t xml:space="preserve">Venue:</w:t>
      </w:r>
      <w:r>
        <w:t xml:space="preserve"> </w:t>
      </w:r>
      <w:r>
        <w:t xml:space="preserve">International Conference Centre, Ghana Accra</w:t>
      </w:r>
    </w:p>
    <w:bookmarkStart w:id="20" w:name="abstract"/>
    <w:p>
      <w:pPr>
        <w:pStyle w:val="Heading2"/>
      </w:pPr>
      <w:r>
        <w:t xml:space="preserve">Abstract</w:t>
      </w:r>
    </w:p>
    <w:p>
      <w:pPr>
        <w:pStyle w:val="FirstParagraph"/>
      </w:pPr>
      <w:r>
        <w:t xml:space="preserve">This conference paper explores the critical function of the modern</w:t>
      </w:r>
      <w:r>
        <w:t xml:space="preserve"> </w:t>
      </w:r>
      <w:r>
        <w:rPr>
          <w:iCs/>
          <w:i/>
        </w:rPr>
        <w:t xml:space="preserve">Economist</w:t>
      </w:r>
      <w:r>
        <w:t xml:space="preserve">Ghana Accra</w:t>
      </w:r>
    </w:p>
    <w:bookmarkEnd w:id="20"/>
    <w:bookmarkStart w:id="21" w:name="introduction"/>
    <w:p>
      <w:pPr>
        <w:pStyle w:val="Heading2"/>
      </w:pPr>
      <w:r>
        <w:t xml:space="preserve">1. Introduction</w:t>
      </w:r>
    </w:p>
    <w:p>
      <w:pPr>
        <w:pStyle w:val="FirstParagraph"/>
      </w:pPr>
      <w:r>
        <w:t xml:space="preserve">In an era defined by global volatility and local resilience, the profession of the</w:t>
      </w:r>
      <w:r>
        <w:t xml:space="preserve"> </w:t>
      </w:r>
      <w:r>
        <w:rPr>
          <w:iCs/>
          <w:i/>
        </w:rPr>
        <w:t xml:space="preserve">Economist</w:t>
      </w:r>
    </w:p>
    <w:p>
      <w:pPr>
        <w:pStyle w:val="BodyText"/>
      </w:pPr>
      <w:r>
        <w:t xml:space="preserve">Ghana Accra has emerged as a regional hub for technology, finance, and trade. However, the path to sustainable growth requires rigorous analysis and forward-thinking policy recommendations. This paper posits that the</w:t>
      </w:r>
      <w:r>
        <w:t xml:space="preserve"> </w:t>
      </w:r>
      <w:r>
        <w:rPr>
          <w:iCs/>
          <w:i/>
        </w:rPr>
        <w:t xml:space="preserve">Economist</w:t>
      </w:r>
    </w:p>
    <w:bookmarkEnd w:id="21"/>
    <w:bookmarkStart w:id="22" w:name="the-evolving-mandate-of-the-economist"/>
    <w:p>
      <w:pPr>
        <w:pStyle w:val="Heading2"/>
      </w:pPr>
      <w:r>
        <w:t xml:space="preserve">2. The Evolving Mandate of the Economist</w:t>
      </w:r>
    </w:p>
    <w:p>
      <w:pPr>
        <w:pStyle w:val="FirstParagraph"/>
      </w:pPr>
      <w:r>
        <w:t xml:space="preserve">The definition of an</w:t>
      </w:r>
      <w:r>
        <w:t xml:space="preserve"> </w:t>
      </w:r>
      <w:r>
        <w:rPr>
          <w:iCs/>
          <w:i/>
        </w:rPr>
        <w:t xml:space="preserve">Economist</w:t>
      </w:r>
    </w:p>
    <w:p>
      <w:pPr>
        <w:pStyle w:val="BodyText"/>
      </w:pPr>
      <w:r>
        <w:t xml:space="preserve">For instance, when inflation rates rise in Ghana Accra, a traditional economist might report the percentage increase in the Consumer Price Index (CPI). A modern</w:t>
      </w:r>
      <w:r>
        <w:t xml:space="preserve"> </w:t>
      </w:r>
      <w:r>
        <w:rPr>
          <w:iCs/>
          <w:i/>
        </w:rPr>
        <w:t xml:space="preserve">Economist</w:t>
      </w:r>
      <w:r>
        <w:t xml:space="preserve">, however, analyzes how this inflation affects food security for low-income families and proposes targeted subsidies or supply chain improvements. This shift requires economists to possess interdisciplinary knowledge, combining statistics with sociology and political science.</w:t>
      </w:r>
    </w:p>
    <w:bookmarkEnd w:id="22"/>
    <w:bookmarkStart w:id="23" w:name="economic-challenges-in-ghana-accra"/>
    <w:p>
      <w:pPr>
        <w:pStyle w:val="Heading2"/>
      </w:pPr>
      <w:r>
        <w:t xml:space="preserve">3. Economic Challenges in Ghana Accra</w:t>
      </w:r>
    </w:p>
    <w:p>
      <w:pPr>
        <w:pStyle w:val="FirstParagraph"/>
      </w:pPr>
      <w:r>
        <w:t xml:space="preserve">Ghana Accra faces a unique set of economic hurdles that require specialized attention from the</w:t>
      </w:r>
      <w:r>
        <w:t xml:space="preserve"> </w:t>
      </w:r>
      <w:r>
        <w:rPr>
          <w:iCs/>
          <w:i/>
        </w:rPr>
        <w:t xml:space="preserve">Economist</w:t>
      </w:r>
      <w:r>
        <w:t xml:space="preserve">. Firstly, fiscal deficit management remains a paramount concern. The government must balance spending on infrastructure projects, such as those visible across the Greater Accra region, with the need to maintain debt sustainability. Economists play a crucial role in modeling these trade-offs and advising on optimal borrowing strategies.</w:t>
      </w:r>
    </w:p>
    <w:p>
      <w:pPr>
        <w:pStyle w:val="BodyText"/>
      </w:pPr>
      <w:r>
        <w:t xml:space="preserve">Secondly, currency volatility poses a significant risk to businesses operating in Ghana Accra. The fluctuation of the Cedi against major foreign currencies impacts import costs and foreign debt servicing. Here, the</w:t>
      </w:r>
      <w:r>
        <w:t xml:space="preserve"> </w:t>
      </w:r>
      <w:r>
        <w:rPr>
          <w:iCs/>
          <w:i/>
        </w:rPr>
        <w:t xml:space="preserve">Economist</w:t>
      </w:r>
    </w:p>
    <w:p>
      <w:pPr>
        <w:pStyle w:val="BodyText"/>
      </w:pPr>
      <w:r>
        <w:t xml:space="preserve">Lastly, unemployment among youth is a critical issue. Despite high literacy rates in Ghana Accra, job creation has not kept pace with labor supply. The</w:t>
      </w:r>
      <w:r>
        <w:t xml:space="preserve"> </w:t>
      </w:r>
      <w:r>
        <w:rPr>
          <w:iCs/>
          <w:i/>
        </w:rPr>
        <w:t xml:space="preserve">Economist</w:t>
      </w:r>
    </w:p>
    <w:bookmarkEnd w:id="23"/>
    <w:bookmarkStart w:id="24" w:name="opportunities-for-growth"/>
    <w:p>
      <w:pPr>
        <w:pStyle w:val="Heading2"/>
      </w:pPr>
      <w:r>
        <w:t xml:space="preserve">4. Opportunities for Growth</w:t>
      </w:r>
    </w:p>
    <w:p>
      <w:pPr>
        <w:pStyle w:val="FirstParagraph"/>
      </w:pPr>
      <w:r>
        <w:t xml:space="preserve">Beyond challenges, Ghana Accra presents immense opportunities where the</w:t>
      </w:r>
      <w:r>
        <w:t xml:space="preserve"> </w:t>
      </w:r>
      <w:r>
        <w:rPr>
          <w:iCs/>
          <w:i/>
        </w:rPr>
        <w:t xml:space="preserve">Economist</w:t>
      </w:r>
    </w:p>
    <w:p>
      <w:pPr>
        <w:pStyle w:val="BodyText"/>
      </w:pPr>
      <w:r>
        <w:t xml:space="preserve">Furthermore, Ghana Accra’s strategic location makes it an ideal logistics hub for trade between Europe, the Americas, and the rest of Africa. The African Continental Free Trade Area (AfCFTA) offers new avenues for export growth. An</w:t>
      </w:r>
      <w:r>
        <w:t xml:space="preserve"> </w:t>
      </w:r>
      <w:r>
        <w:rPr>
          <w:iCs/>
          <w:i/>
        </w:rPr>
        <w:t xml:space="preserve">Economist</w:t>
      </w:r>
    </w:p>
    <w:p>
      <w:pPr>
        <w:pStyle w:val="BodyText"/>
      </w:pPr>
      <w:r>
        <w:t xml:space="preserve">Additionally, the green economy represents a frontier for economic expansion. Ghana Accra has significant potential in solar and hydroelectric power. Economists specializing in environmental economics can calculate the long-term benefits of renewable investments versus fossil fuel dependence, thereby influencing national energy policy.</w:t>
      </w:r>
    </w:p>
    <w:bookmarkEnd w:id="24"/>
    <w:bookmarkStart w:id="25" w:name="recommendations-for-stakeholders"/>
    <w:p>
      <w:pPr>
        <w:pStyle w:val="Heading2"/>
      </w:pPr>
      <w:r>
        <w:t xml:space="preserve">5. Recommendations for Stakeholders</w:t>
      </w:r>
    </w:p>
    <w:p>
      <w:pPr>
        <w:pStyle w:val="FirstParagraph"/>
      </w:pPr>
      <w:r>
        <w:t xml:space="preserve">To maximize the impact of the</w:t>
      </w:r>
      <w:r>
        <w:t xml:space="preserve"> </w:t>
      </w:r>
      <w:r>
        <w:rPr>
          <w:iCs/>
          <w:i/>
        </w:rPr>
        <w:t xml:space="preserve">Economist</w:t>
      </w:r>
      <w:r>
        <w:t xml:space="preserve">, several actions are recommended for stakeholders in Ghana Accra:</w:t>
      </w:r>
    </w:p>
    <w:p>
      <w:pPr>
        <w:numPr>
          <w:ilvl w:val="0"/>
          <w:numId w:val="1001"/>
        </w:numPr>
        <w:pStyle w:val="Compact"/>
      </w:pPr>
      <w:r>
        <w:rPr>
          <w:bCs/>
          <w:b/>
        </w:rPr>
        <w:t xml:space="preserve">Data Transparency:</w:t>
      </w:r>
      <w:r>
        <w:t xml:space="preserve"> </w:t>
      </w:r>
      <w:r>
        <w:t xml:space="preserve">The government should enhance open data initiatives, allowing economists easier access to real-time information for accurate modeling.</w:t>
      </w:r>
    </w:p>
    <w:p>
      <w:pPr>
        <w:numPr>
          <w:ilvl w:val="0"/>
          <w:numId w:val="1001"/>
        </w:numPr>
        <w:pStyle w:val="Compact"/>
      </w:pPr>
      <w:r>
        <w:rPr>
          <w:bCs/>
          <w:b/>
        </w:rPr>
        <w:t xml:space="preserve">Educational Reform:</w:t>
      </w:r>
      <w:r>
        <w:t xml:space="preserve"> </w:t>
      </w:r>
      <w:r>
        <w:t xml:space="preserve">Universities in Ghana Accra should update economics curricula to include practical skills such as data science, behavioral economics, and policy simulation.</w:t>
      </w:r>
    </w:p>
    <w:p>
      <w:pPr>
        <w:numPr>
          <w:ilvl w:val="0"/>
          <w:numId w:val="1001"/>
        </w:numPr>
        <w:pStyle w:val="Compact"/>
      </w:pPr>
      <w:r>
        <w:rPr>
          <w:bCs/>
          <w:b/>
        </w:rPr>
        <w:t xml:space="preserve">Public-Private Collaboration:</w:t>
      </w:r>
      <w:r>
        <w:t xml:space="preserve"> </w:t>
      </w:r>
      <w:r>
        <w:t xml:space="preserve">Economists from the private sector should engage more frequently with public policymakers to ensure that regulations are market-friendly and evidence-based.</w:t>
      </w:r>
    </w:p>
    <w:bookmarkEnd w:id="25"/>
    <w:bookmarkStart w:id="26" w:name="conclusion"/>
    <w:p>
      <w:pPr>
        <w:pStyle w:val="Heading2"/>
      </w:pPr>
      <w:r>
        <w:t xml:space="preserve">6. Conclusion</w:t>
      </w:r>
    </w:p>
    <w:p>
      <w:pPr>
        <w:pStyle w:val="FirstParagraph"/>
      </w:pPr>
      <w:r>
        <w:t xml:space="preserve">In conclusion, the role of the</w:t>
      </w:r>
      <w:r>
        <w:t xml:space="preserve"> </w:t>
      </w:r>
      <w:r>
        <w:rPr>
          <w:iCs/>
          <w:i/>
        </w:rPr>
        <w:t xml:space="preserve">Economist</w:t>
      </w:r>
    </w:p>
    <w:p>
      <w:pPr>
        <w:pStyle w:val="BodyText"/>
      </w:pPr>
      <w:r>
        <w:t xml:space="preserve">For Ghana Accra to realize its full potential, it must invest in economic expertise and empower economists to influence policy. By doing so, the city can serve as a model for other developing nations seeking to balance growth with stability. The future of Ghana Accra lies in the hands of those who can interpret data into wisdom, and that is precisely what the modern</w:t>
      </w:r>
      <w:r>
        <w:t xml:space="preserve"> </w:t>
      </w:r>
      <w:r>
        <w:rPr>
          <w:iCs/>
          <w:i/>
        </w:rPr>
        <w:t xml:space="preserve">Economist</w:t>
      </w:r>
    </w:p>
    <w:bookmarkEnd w:id="26"/>
    <w:bookmarkStart w:id="27" w:name="references"/>
    <w:p>
      <w:pPr>
        <w:pStyle w:val="Heading2"/>
      </w:pPr>
      <w:r>
        <w:t xml:space="preserve">References</w:t>
      </w:r>
    </w:p>
    <w:p>
      <w:pPr>
        <w:pStyle w:val="FirstParagraph"/>
      </w:pPr>
      <w:r>
        <w:t xml:space="preserve">[1] Bank of Ghana. (2023). Annual Economic Review.</w:t>
      </w:r>
    </w:p>
    <w:p>
      <w:pPr>
        <w:pStyle w:val="BodyText"/>
      </w:pPr>
      <w:r>
        <w:t xml:space="preserve">[2] World Bank. (2023). Ghana Economic Update: Navigating Headwinds.</w:t>
      </w:r>
    </w:p>
    <w:p>
      <w:pPr>
        <w:pStyle w:val="BodyText"/>
      </w:pPr>
      <w:r>
        <w:t xml:space="preserve">[3] African Development Bank. (AfDB). (2023). Industrialization and Structural Transformation in Accra.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Ghana’s Future: A Conference Paper from Accra</dc:title>
  <dc:creator/>
  <dc:language>en</dc:language>
  <cp:keywords/>
  <dcterms:created xsi:type="dcterms:W3CDTF">2026-07-29T22:32:50Z</dcterms:created>
  <dcterms:modified xsi:type="dcterms:W3CDTF">2026-07-29T22:32:50Z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