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Modern</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Israel</w:t>
      </w:r>
      <w:r>
        <w:t xml:space="preserve"> </w:t>
      </w:r>
      <w:r>
        <w:t xml:space="preserve">Tel</w:t>
      </w:r>
      <w:r>
        <w:t xml:space="preserve"> </w:t>
      </w:r>
      <w:r>
        <w:t xml:space="preserve">Aviv</w:t>
      </w:r>
    </w:p>
    <w:bookmarkStart w:id="29" w:name="X9bfc86418909d3d5702154abc272720374572dd"/>
    <w:p>
      <w:pPr>
        <w:pStyle w:val="Heading1"/>
      </w:pPr>
      <w:r>
        <w:t xml:space="preserve">The Role of the Economist in Shaping Modern Policy</w:t>
      </w:r>
    </w:p>
    <w:p>
      <w:pPr>
        <w:pStyle w:val="FirstParagraph"/>
      </w:pPr>
      <w:r>
        <w:t xml:space="preserve">A Case Study from Israel Tel Aviv</w:t>
      </w:r>
    </w:p>
    <w:p>
      <w:pPr>
        <w:pStyle w:val="BodyText"/>
      </w:pPr>
      <w:r>
        <w:rPr>
          <w:bCs/>
          <w:b/>
        </w:rPr>
        <w:t xml:space="preserve">[Author Name]</w:t>
      </w:r>
    </w:p>
    <w:p>
      <w:pPr>
        <w:pStyle w:val="BodyText"/>
      </w:pPr>
      <w:r>
        <w:t xml:space="preserve">Institute for Economic Analysis</w:t>
      </w:r>
      <w:r>
        <w:br/>
      </w:r>
      <w:r>
        <w:t xml:space="preserve">Tel Aviv, Israel</w:t>
      </w:r>
    </w:p>
    <w:bookmarkStart w:id="20" w:name="abstract"/>
    <w:p>
      <w:pPr>
        <w:pStyle w:val="Heading2"/>
      </w:pPr>
      <w:r>
        <w:t xml:space="preserve">Abstract</w:t>
      </w:r>
    </w:p>
    <w:p>
      <w:pPr>
        <w:pStyle w:val="FirstParagraph"/>
      </w:pPr>
      <w:r>
        <w:t xml:space="preserve">This conference paper explores the critical function of the economist in contemporary urban governance and macroeconomic strategy, with a specific focus on Israel Tel Aviv as a dynamic case study. As one of the most vibrant economic hubs in the Middle East, Israel Tel Aviv presents unique challenges regarding housing markets, technological innovation ecosystems, and fiscal sustainability. This paper argues that the modern economist must transcend traditional theoretical modeling to engage actively with real-time data analytics and policy implementation. By examining recent trends in high-tech investment, inflationary pressures on household expenditures within Israel Tel Aviv residents' budgets, and the impact of geopolitical stability on foreign direct investment, this study highlights the indispensable role of economic expertise in navigating complex urban economies. The findings suggest that effective economic stewardship requires a multidisciplinary approach that integrates sociological insights with rigorous quantitative analysis.</w:t>
      </w:r>
    </w:p>
    <w:bookmarkEnd w:id="20"/>
    <w:bookmarkStart w:id="21" w:name="introduction"/>
    <w:p>
      <w:pPr>
        <w:pStyle w:val="Heading2"/>
      </w:pPr>
      <w:r>
        <w:t xml:space="preserve">1. Introduction</w:t>
      </w:r>
    </w:p>
    <w:p>
      <w:pPr>
        <w:pStyle w:val="FirstParagraph"/>
      </w:pPr>
      <w:r>
        <w:t xml:space="preserve">In the rapidly evolving landscape of global urban economics, the figure of the economist has transformed from a distant academic observer to an active participant in policy formulation and execution. Nowhere is this transformation more evident than in Israel Tel Aviv, a city that serves as both a beacon of technological innovation and a microcosm of broader economic challenges facing advanced economies. As host to the majority of Israel’s high-tech sector, often referred to as "Startup Nation," Israel Tel Aviv generates a disproportionate share of national GDP. However, this concentration of wealth and activity brings forth significant structural imbalances that require nuanced economic intervention.</w:t>
      </w:r>
    </w:p>
    <w:p>
      <w:pPr>
        <w:pStyle w:val="BodyText"/>
      </w:pPr>
      <w:r>
        <w:t xml:space="preserve">The primary objective of this paper is to delineate the responsibilities and methodologies employed by economists in addressing these challenges. We posit that the economist serves as the bridge between theoretical market mechanisms and practical societal outcomes. In the context of Israel Tel Aviv, this role is particularly demanding due to the dual pressures of hyper-growth in specific sectors and inflationary stagnation in others, notably housing and basic services. This paper will analyze how economic principles are applied to maintain competitiveness while ensuring social equity.</w:t>
      </w:r>
    </w:p>
    <w:bookmarkEnd w:id="21"/>
    <w:bookmarkStart w:id="24" w:name="Xde965d3e5ac8f2fe59ad47ab89dc81019d55968"/>
    <w:p>
      <w:pPr>
        <w:pStyle w:val="Heading2"/>
      </w:pPr>
      <w:r>
        <w:t xml:space="preserve">2. The Unique Economic Landscape of Israel Tel Aviv</w:t>
      </w:r>
    </w:p>
    <w:bookmarkStart w:id="22" w:name="the-tech-ecosystem-and-labor-markets"/>
    <w:p>
      <w:pPr>
        <w:pStyle w:val="Heading3"/>
      </w:pPr>
      <w:r>
        <w:t xml:space="preserve">2.1 The Tech Ecosystem and Labor Markets</w:t>
      </w:r>
    </w:p>
    <w:p>
      <w:pPr>
        <w:pStyle w:val="FirstParagraph"/>
      </w:pPr>
      <w:r>
        <w:t xml:space="preserve">The economy of Israel Tel Aviv is heavily anchored in the information technology sector. Economists analyzing this region must account for a labor market characterized by high skill premiums, intense competition for talent, and significant wage disparities compared to other regions in Israel. The influx of global capital into startups headquartered in or operating out of Israel Tel Aviv has driven up local consumption levels but also exacerbated income inequality. Understanding these dynamics requires economists to utilize advanced labor market models that factor in migration patterns, educational attainment, and global demand cycles.</w:t>
      </w:r>
    </w:p>
    <w:bookmarkEnd w:id="22"/>
    <w:bookmarkStart w:id="23" w:name="housing-affordability-and-urban-planning"/>
    <w:p>
      <w:pPr>
        <w:pStyle w:val="Heading3"/>
      </w:pPr>
      <w:r>
        <w:t xml:space="preserve">2.2 Housing Affordability and Urban Planning</w:t>
      </w:r>
    </w:p>
    <w:p>
      <w:pPr>
        <w:pStyle w:val="FirstParagraph"/>
      </w:pPr>
      <w:r>
        <w:t xml:space="preserve">Housing affordability represents one of the most pressing issues for residents of Israel Tel Aviv. The correlation between high-income tech workers driving up real estate prices and the displacement of middle- and low-income households is a classic example of market failure requiring policy correction. Economists play a crucial role in modeling supply-side interventions, such as zoning reforms and incentives for affordable housing construction. Furthermore, they assess the elasticity of demand in a constrained geographic area like Israel Tel Aviv to predict the impact of new developments on overall market stability.</w:t>
      </w:r>
    </w:p>
    <w:bookmarkEnd w:id="23"/>
    <w:bookmarkEnd w:id="24"/>
    <w:bookmarkStart w:id="25" w:name="X5d4b31e441d990274ec1b3db53664cb12201b52"/>
    <w:p>
      <w:pPr>
        <w:pStyle w:val="Heading2"/>
      </w:pPr>
      <w:r>
        <w:t xml:space="preserve">3. The Methodology of the Modern Urban Economist</w:t>
      </w:r>
    </w:p>
    <w:p>
      <w:pPr>
        <w:pStyle w:val="FirstParagraph"/>
      </w:pPr>
      <w:r>
        <w:t xml:space="preserve">The contemporary economist working in a complex urban environment like Israel Tel Aviv must employ a hybrid methodology that combines traditional econometrics with big data analytics. Real-time transaction data from property markets, satellite imagery for monitoring construction progress, and digital footprints of consumer spending provide granular insights that were previously unavailable.</w:t>
      </w:r>
    </w:p>
    <w:p>
      <w:pPr>
        <w:pStyle w:val="BodyText"/>
      </w:pPr>
      <w:r>
        <w:t xml:space="preserve">For instance, when evaluating the impact of new infrastructure projects in Israel Tel Aviv, economists must model not only direct cost-benefit ratios but also indirect effects on local businesses and property values. This requires sophisticated input-output analysis and general equilibrium modeling. Moreover, the economist must communicate these complex findings to policymakers in a manner that is accessible and actionable, translating statistical probabilities into risk assessments for fiscal planning.</w:t>
      </w:r>
    </w:p>
    <w:bookmarkEnd w:id="25"/>
    <w:bookmarkStart w:id="26" w:name="policy-implications-and-recommendations"/>
    <w:p>
      <w:pPr>
        <w:pStyle w:val="Heading2"/>
      </w:pPr>
      <w:r>
        <w:t xml:space="preserve">4. Policy Implications and Recommendations</w:t>
      </w:r>
    </w:p>
    <w:p>
      <w:pPr>
        <w:pStyle w:val="FirstParagraph"/>
      </w:pPr>
      <w:r>
        <w:t xml:space="preserve">Based on our analysis of economic trends in Israel Tel Aviv, several key recommendations emerge for policymakers:</w:t>
      </w:r>
    </w:p>
    <w:p>
      <w:pPr>
        <w:numPr>
          <w:ilvl w:val="0"/>
          <w:numId w:val="1001"/>
        </w:numPr>
        <w:pStyle w:val="Compact"/>
      </w:pPr>
      <w:r>
        <w:rPr>
          <w:bCs/>
          <w:b/>
        </w:rPr>
        <w:t xml:space="preserve">Diversification of Economic Drivers:</w:t>
      </w:r>
      <w:r>
        <w:t xml:space="preserve"> </w:t>
      </w:r>
      <w:r>
        <w:t xml:space="preserve">While the tech sector is a strength, over-reliance creates vulnerability. Economists recommend policies that support the growth of traditional industries and green technologies to create a more resilient economic base.</w:t>
      </w:r>
    </w:p>
    <w:p>
      <w:pPr>
        <w:numPr>
          <w:ilvl w:val="0"/>
          <w:numId w:val="1001"/>
        </w:numPr>
        <w:pStyle w:val="Compact"/>
      </w:pPr>
      <w:r>
        <w:rPr>
          <w:bCs/>
          <w:b/>
        </w:rPr>
        <w:t xml:space="preserve">Tax Incentives for Affordable Housing:</w:t>
      </w:r>
      <w:r>
        <w:t xml:space="preserve"> </w:t>
      </w:r>
      <w:r>
        <w:t xml:space="preserve">To mitigate the housing crisis, tax breaks should be structured to incentivize developers to include affordable units in new projects in Israel Tel Aviv. This requires careful calibration to ensure it does not discourage overall investment.</w:t>
      </w:r>
    </w:p>
    <w:p>
      <w:pPr>
        <w:numPr>
          <w:ilvl w:val="0"/>
          <w:numId w:val="1001"/>
        </w:numPr>
        <w:pStyle w:val="Compact"/>
      </w:pPr>
      <w:r>
        <w:rPr>
          <w:bCs/>
          <w:b/>
        </w:rPr>
        <w:t xml:space="preserve">Inflation Control Measures:</w:t>
      </w:r>
      <w:r>
        <w:t xml:space="preserve"> </w:t>
      </w:r>
      <w:r>
        <w:t xml:space="preserve">Given the high cost of living, economists must advise on monetary and fiscal policies that specifically target inflation in essential goods and services without stifling wage growth for lower-income brackets.</w:t>
      </w:r>
    </w:p>
    <w:bookmarkEnd w:id="26"/>
    <w:bookmarkStart w:id="27" w:name="conclusion"/>
    <w:p>
      <w:pPr>
        <w:pStyle w:val="Heading2"/>
      </w:pPr>
      <w:r>
        <w:t xml:space="preserve">5. Conclusion</w:t>
      </w:r>
    </w:p>
    <w:p>
      <w:pPr>
        <w:pStyle w:val="FirstParagraph"/>
      </w:pPr>
      <w:r>
        <w:t xml:space="preserve">The role of the economist in Israel Tel Aviv is pivotal to sustaining its status as a global economic leader while ensuring the well-being of its diverse population. By leveraging advanced analytical tools and adhering to rigorous academic standards, economists can provide the evidence-based guidance necessary for effective policy-making. The case of Israel Tel Aviv illustrates that successful urban economics is not merely about maximizing growth but about balancing efficiency with equity. As we look to the future, the continued evolution of economic methodologies will be essential in addressing emerging challenges such as climate change adaptation and digital transformation within the city.</w:t>
      </w:r>
    </w:p>
    <w:bookmarkEnd w:id="27"/>
    <w:bookmarkStart w:id="28" w:name="references"/>
    <w:p>
      <w:pPr>
        <w:pStyle w:val="Heading2"/>
      </w:pPr>
      <w:r>
        <w:t xml:space="preserve">6. References</w:t>
      </w:r>
    </w:p>
    <w:p>
      <w:pPr>
        <w:pStyle w:val="FirstParagraph"/>
      </w:pPr>
      <w:r>
        <w:t xml:space="preserve">[1] Central Bureau of Statistics Israel. (2023). "Economic Indicators and Demographic Trends in Tel Aviv District."</w:t>
      </w:r>
    </w:p>
    <w:p>
      <w:pPr>
        <w:pStyle w:val="BodyText"/>
      </w:pPr>
      <w:r>
        <w:t xml:space="preserve">[2] Bank of Israel. (2024). "Annual Report on High-Tech Sector Growth and Inflationary Pressures."</w:t>
      </w:r>
    </w:p>
    <w:p>
      <w:pPr>
        <w:pStyle w:val="BodyText"/>
      </w:pPr>
      <w:r>
        <w:t xml:space="preserve">[3] Shy, O., &amp; Zilcha, I. (2021). "Urban Economics in the Digital Age: Lessons from Tel Aviv." Journal of Israeli Economic Studies.</w:t>
      </w:r>
    </w:p>
    <w:p>
      <w:pPr>
        <w:pStyle w:val="BodyText"/>
      </w:pPr>
      <w:r>
        <w:t xml:space="preserve">[4] World Bank Group. (2023). "Middle East and North Africa Regional Economic Outlook: Innovation and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Modern Policy: A Case Study from Israel Tel Aviv</dc:title>
  <dc:creator/>
  <dc:language>en</dc:language>
  <cp:keywords/>
  <dcterms:created xsi:type="dcterms:W3CDTF">2026-07-29T17:03:14Z</dcterms:created>
  <dcterms:modified xsi:type="dcterms:W3CDTF">2026-07-29T17:03:14Z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