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Neapolitan</w:t>
      </w:r>
      <w:r>
        <w:t xml:space="preserve"> </w:t>
      </w:r>
      <w:r>
        <w:t xml:space="preserve">Paradox:</w:t>
      </w:r>
      <w:r>
        <w:t xml:space="preserve"> </w:t>
      </w:r>
      <w:r>
        <w:t xml:space="preserve">An</w:t>
      </w:r>
      <w:r>
        <w:t xml:space="preserve"> </w:t>
      </w:r>
      <w:r>
        <w:t xml:space="preserve">Economist’s</w:t>
      </w:r>
      <w:r>
        <w:t xml:space="preserve"> </w:t>
      </w:r>
      <w:r>
        <w:t xml:space="preserve">Perspective</w:t>
      </w:r>
      <w:r>
        <w:t xml:space="preserve"> </w:t>
      </w:r>
      <w:r>
        <w:t xml:space="preserve">on</w:t>
      </w:r>
      <w:r>
        <w:t xml:space="preserve"> </w:t>
      </w:r>
      <w:r>
        <w:t xml:space="preserve">Urban</w:t>
      </w:r>
      <w:r>
        <w:t xml:space="preserve"> </w:t>
      </w:r>
      <w:r>
        <w:t xml:space="preserve">Resilience</w:t>
      </w:r>
      <w:r>
        <w:t xml:space="preserve"> </w:t>
      </w:r>
      <w:r>
        <w:t xml:space="preserve">and</w:t>
      </w:r>
      <w:r>
        <w:t xml:space="preserve"> </w:t>
      </w:r>
      <w:r>
        <w:t xml:space="preserve">Sustainable</w:t>
      </w:r>
      <w:r>
        <w:t xml:space="preserve"> </w:t>
      </w:r>
      <w:r>
        <w:t xml:space="preserve">Growth</w:t>
      </w:r>
      <w:r>
        <w:t xml:space="preserve"> </w:t>
      </w:r>
      <w:r>
        <w:t xml:space="preserve">in</w:t>
      </w:r>
      <w:r>
        <w:t xml:space="preserve"> </w:t>
      </w:r>
      <w:r>
        <w:t xml:space="preserve">Italy</w:t>
      </w:r>
      <w:r>
        <w:t xml:space="preserve"> </w:t>
      </w:r>
      <w:r>
        <w:t xml:space="preserve">Naples</w:t>
      </w:r>
    </w:p>
    <w:bookmarkStart w:id="28" w:name="X211c90fc284f77ea6077284482c5cf8ffefebe5"/>
    <w:p>
      <w:pPr>
        <w:pStyle w:val="Heading1"/>
      </w:pPr>
      <w:r>
        <w:t xml:space="preserve">The Neapolitan Paradox: An Economist’s Perspective on Urban Resilience and Sustainable Growth in Italy Naples</w:t>
      </w:r>
    </w:p>
    <w:p>
      <w:pPr>
        <w:pStyle w:val="FirstParagraph"/>
      </w:pPr>
      <w:r>
        <w:rPr>
          <w:bCs/>
          <w:b/>
        </w:rPr>
        <w:t xml:space="preserve">Author:</w:t>
      </w:r>
      <w:r>
        <w:br/>
      </w:r>
      <w:r>
        <w:t xml:space="preserve">Juan D. Pabón</w:t>
      </w:r>
      <w:r>
        <w:br/>
      </w:r>
      <w:r>
        <w:t xml:space="preserve">Economist, Independent Researcher</w:t>
      </w:r>
      <w:r>
        <w:br/>
      </w:r>
      <w:r>
        <w:t xml:space="preserve">Bogotá, Colombia</w:t>
      </w:r>
    </w:p>
    <w:bookmarkStart w:id="20" w:name="abstract"/>
    <w:p>
      <w:pPr>
        <w:pStyle w:val="Heading2"/>
      </w:pPr>
      <w:r>
        <w:t xml:space="preserve">Abstract</w:t>
      </w:r>
    </w:p>
    <w:p>
      <w:pPr>
        <w:pStyle w:val="FirstParagraph"/>
      </w:pPr>
      <w:r>
        <w:t xml:space="preserve">This conference paper examines the complex economic dynamics of Italy Naples from an economist’s perspective. As a historic port city and the capital of Campania, Naples represents a unique microcosm of Mediterranean urban development. This study analyzes how local institutions, informal economies, and cultural capital influence macroeconomic indicators in Italy Naples. Furthermore, it explores policy frameworks necessary to transition from traditional reliance on tourism and agriculture toward innovation-driven sustainable growth. The paper argues that understanding the specific institutional voids and social capital mechanisms in Italy Naples is crucial for developing effective regional economic strategies within the broader European Union context.</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Economist</w:t>
      </w:r>
      <w:r>
        <w:t xml:space="preserve"> </w:t>
      </w:r>
      <w:r>
        <w:t xml:space="preserve">extends beyond mere statistical analysis; it involves interpreting the human behavior embedded within financial systems, particularly in regions with rich histories but complex structural challenges. Nowhere is this more evident than in Italy Naples, a city that has long served as a crucible for cultural exchange and economic experimentation. For decades,</w:t>
      </w:r>
      <w:r>
        <w:t xml:space="preserve"> </w:t>
      </w:r>
      <w:r>
        <w:rPr>
          <w:bCs/>
          <w:b/>
        </w:rPr>
        <w:t xml:space="preserve">Economist</w:t>
      </w:r>
      <w:r>
        <w:t xml:space="preserve"> </w:t>
      </w:r>
      <w:r>
        <w:t xml:space="preserve">scholars have debated the efficacy of external interventions versus endogenous growth models in Southern Europe.</w:t>
      </w:r>
    </w:p>
    <w:p>
      <w:pPr>
        <w:pStyle w:val="BodyText"/>
      </w:pPr>
      <w:r>
        <w:rPr>
          <w:bCs/>
          <w:b/>
        </w:rPr>
        <w:t xml:space="preserve">Italy Naples</w:t>
      </w:r>
      <w:r>
        <w:t xml:space="preserve">, often overshadowed by Milan or Rome in national policy discussions, possesses a distinct economic profile characterized by high entrepreneurial vitality yet constrained by institutional inefficiencies. This paper aims to provide a comprehensive analysis of these dynamics. By focusing on the specific context of Italy Naples, we can extract broader lessons for other post-industrial Mediterranean cities attempting to navigate the green transition and digital transformation.</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economic landscape of</w:t>
      </w:r>
      <w:r>
        <w:t xml:space="preserve"> </w:t>
      </w:r>
      <w:r>
        <w:rPr>
          <w:bCs/>
          <w:b/>
        </w:rPr>
        <w:t xml:space="preserve">Italy Naples</w:t>
      </w:r>
      <w:r>
        <w:t xml:space="preserve">, one must first appreciate its historical trajectory. As one of the oldest continuously inhabited cities in Europe, Naples has been a hub for trade, religion, and commerce since antiquity. However, modern economic analysis suggests that historical path dependence has created specific institutional rigidities.</w:t>
      </w:r>
    </w:p>
    <w:p>
      <w:pPr>
        <w:pStyle w:val="BodyText"/>
      </w:pPr>
      <w:r>
        <w:t xml:space="preserve">An</w:t>
      </w:r>
      <w:r>
        <w:t xml:space="preserve"> </w:t>
      </w:r>
      <w:r>
        <w:rPr>
          <w:bCs/>
          <w:b/>
        </w:rPr>
        <w:t xml:space="preserve">Economist</w:t>
      </w:r>
      <w:r>
        <w:t xml:space="preserve"> </w:t>
      </w:r>
      <w:r>
        <w:t xml:space="preserve">observing the post-war period would note significant disparities in infrastructure investment between Northern Italy and the South. While Milan leveraged its proximity to central Europe to become an industrial powerhouse,</w:t>
      </w:r>
      <w:r>
        <w:t xml:space="preserve"> </w:t>
      </w:r>
      <w:r>
        <w:rPr>
          <w:bCs/>
          <w:b/>
        </w:rPr>
        <w:t xml:space="preserve">Italy Naples</w:t>
      </w:r>
      <w:r>
        <w:t xml:space="preserve"> </w:t>
      </w:r>
      <w:r>
        <w:t xml:space="preserve">remained heavily reliant on public sector employment and small-scale family businesses. This divergence created a dual economy where formal sectors struggled to compete with the flexibility of informal networks.</w:t>
      </w:r>
    </w:p>
    <w:bookmarkEnd w:id="22"/>
    <w:bookmarkStart w:id="23" w:name="the-informal-economy-and-social-capital"/>
    <w:p>
      <w:pPr>
        <w:pStyle w:val="Heading2"/>
      </w:pPr>
      <w:r>
        <w:t xml:space="preserve">3. The Informal Economy and Social Capital</w:t>
      </w:r>
    </w:p>
    <w:p>
      <w:pPr>
        <w:pStyle w:val="FirstParagraph"/>
      </w:pPr>
      <w:r>
        <w:t xml:space="preserve">A critical aspect of analyzing</w:t>
      </w:r>
      <w:r>
        <w:t xml:space="preserve"> </w:t>
      </w:r>
      <w:r>
        <w:rPr>
          <w:bCs/>
          <w:b/>
        </w:rPr>
        <w:t xml:space="preserve">Economist</w:t>
      </w:r>
      <w:r>
        <w:t xml:space="preserve"> </w:t>
      </w:r>
      <w:r>
        <w:t xml:space="preserve">models in</w:t>
      </w:r>
      <w:r>
        <w:t xml:space="preserve"> </w:t>
      </w:r>
      <w:r>
        <w:rPr>
          <w:bCs/>
          <w:b/>
        </w:rPr>
        <w:t xml:space="preserve">Italy Naples</w:t>
      </w:r>
      <w:r>
        <w:t xml:space="preserve"> </w:t>
      </w:r>
      <w:r>
        <w:t xml:space="preserve">is the presence of a robust informal economy. Critics often label this sector as a drain on tax revenues; however, from an institutional economics standpoint, it serves as a vital social safety net. In the absence of comprehensive state support, local communities in Naples have developed intricate networks of trust and reciprocity.</w:t>
      </w:r>
    </w:p>
    <w:p>
      <w:pPr>
        <w:pStyle w:val="BodyText"/>
      </w:pPr>
      <w:r>
        <w:t xml:space="preserve">This "social capital" allows businesses in</w:t>
      </w:r>
      <w:r>
        <w:t xml:space="preserve"> </w:t>
      </w:r>
      <w:r>
        <w:rPr>
          <w:bCs/>
          <w:b/>
        </w:rPr>
        <w:t xml:space="preserve">Italy Naples</w:t>
      </w:r>
      <w:r>
        <w:t xml:space="preserve"> </w:t>
      </w:r>
      <w:r>
        <w:t xml:space="preserve">to operate with lower transaction costs than predicted by standard Western models. An</w:t>
      </w:r>
      <w:r>
        <w:t xml:space="preserve"> </w:t>
      </w:r>
      <w:r>
        <w:rPr>
          <w:bCs/>
          <w:b/>
        </w:rPr>
        <w:t xml:space="preserve">Economist</w:t>
      </w:r>
      <w:r>
        <w:t xml:space="preserve"> </w:t>
      </w:r>
      <w:r>
        <w:t xml:space="preserve">must recognize that these informal arrangements are not merely illegal loopholes but adaptive responses to regulatory burdens and bureaucratic inertia. Policies aimed at eradicating the informal sector without addressing the underlying institutional voids often fail, leading to increased poverty and social unrest.</w:t>
      </w:r>
    </w:p>
    <w:bookmarkEnd w:id="23"/>
    <w:bookmarkStart w:id="24" w:name="X4da30a12a986927a32c1046c126772dc24cd8c3"/>
    <w:p>
      <w:pPr>
        <w:pStyle w:val="Heading2"/>
      </w:pPr>
      <w:r>
        <w:t xml:space="preserve">4. Innovation, Universities, and Human Capital</w:t>
      </w:r>
    </w:p>
    <w:p>
      <w:pPr>
        <w:pStyle w:val="FirstParagraph"/>
      </w:pPr>
      <w:r>
        <w:t xml:space="preserve">In recent years, there has been a shift in how an</w:t>
      </w:r>
      <w:r>
        <w:t xml:space="preserve"> </w:t>
      </w:r>
      <w:r>
        <w:rPr>
          <w:bCs/>
          <w:b/>
        </w:rPr>
        <w:t xml:space="preserve">Economist</w:t>
      </w:r>
      <w:r>
        <w:t xml:space="preserve"> </w:t>
      </w:r>
      <w:r>
        <w:t xml:space="preserve">views the potential of</w:t>
      </w:r>
      <w:r>
        <w:t xml:space="preserve"> </w:t>
      </w:r>
      <w:r>
        <w:rPr>
          <w:bCs/>
          <w:b/>
        </w:rPr>
        <w:t xml:space="preserve">Italy Naples</w:t>
      </w:r>
      <w:r>
        <w:t xml:space="preserve">. The presence of world-class institutions such as the University of Naples Federico II and various research centers offers a foundation for knowledge-based economies. The city has begun to foster clusters in biotechnology, aerospace, and digital media.</w:t>
      </w:r>
    </w:p>
    <w:p>
      <w:pPr>
        <w:pStyle w:val="BodyText"/>
      </w:pPr>
      <w:r>
        <w:t xml:space="preserve">Data indicates that startups founded by alumni of Neapolitan universities are outperforming national averages in terms of survival rates. This suggests that human capital accumulation is occurring despite broader macroeconomic headwinds. For an</w:t>
      </w:r>
      <w:r>
        <w:t xml:space="preserve"> </w:t>
      </w:r>
      <w:r>
        <w:rPr>
          <w:bCs/>
          <w:b/>
        </w:rPr>
        <w:t xml:space="preserve">Economist</w:t>
      </w:r>
      <w:r>
        <w:t xml:space="preserve">, this highlights the importance of investing in education and research infrastructure as primary drivers for growth in</w:t>
      </w:r>
      <w:r>
        <w:t xml:space="preserve"> </w:t>
      </w:r>
      <w:r>
        <w:rPr>
          <w:bCs/>
          <w:b/>
        </w:rPr>
        <w:t xml:space="preserve">Italy Naples</w:t>
      </w:r>
      <w:r>
        <w:t xml:space="preserve">. Furthermore, partnerships between academia and industry are beginning to bridge the gap between theoretical research and commercial application.</w:t>
      </w:r>
    </w:p>
    <w:bookmarkEnd w:id="24"/>
    <w:bookmarkStart w:id="25" w:name="tourism-as-a-double-edged-sword"/>
    <w:p>
      <w:pPr>
        <w:pStyle w:val="Heading2"/>
      </w:pPr>
      <w:r>
        <w:t xml:space="preserve">5. Tourism as a Double-Edged Sword</w:t>
      </w:r>
    </w:p>
    <w:p>
      <w:pPr>
        <w:pStyle w:val="FirstParagraph"/>
      </w:pPr>
      <w:r>
        <w:t xml:space="preserve">Tourism remains the backbone of the service sector in</w:t>
      </w:r>
      <w:r>
        <w:t xml:space="preserve"> </w:t>
      </w:r>
      <w:r>
        <w:rPr>
          <w:bCs/>
          <w:b/>
        </w:rPr>
        <w:t xml:space="preserve">Italy Naples</w:t>
      </w:r>
      <w:r>
        <w:t xml:space="preserve">. While it generates significant revenue, an</w:t>
      </w:r>
      <w:r>
        <w:t xml:space="preserve"> </w:t>
      </w:r>
      <w:r>
        <w:rPr>
          <w:bCs/>
          <w:b/>
        </w:rPr>
        <w:t xml:space="preserve">Economist</w:t>
      </w:r>
      <w:r>
        <w:t xml:space="preserve"> </w:t>
      </w:r>
      <w:r>
        <w:t xml:space="preserve">must also analyze its negative externalities, such as seasonal employment volatility and inflationary pressure on housing markets. The phenomenon of overtourism threatens to displace local residents, thereby undermining the very cultural authenticity that attracts visitors in the first place.</w:t>
      </w:r>
    </w:p>
    <w:p>
      <w:pPr>
        <w:pStyle w:val="BodyText"/>
      </w:pPr>
      <w:r>
        <w:t xml:space="preserve">Sustainable economic planning for</w:t>
      </w:r>
      <w:r>
        <w:t xml:space="preserve"> </w:t>
      </w:r>
      <w:r>
        <w:rPr>
          <w:bCs/>
          <w:b/>
        </w:rPr>
        <w:t xml:space="preserve">Italy Naples</w:t>
      </w:r>
      <w:r>
        <w:t xml:space="preserve"> </w:t>
      </w:r>
      <w:r>
        <w:t xml:space="preserve">requires diversification strategies that reduce reliance on seasonal tourism. This includes promoting year-round cultural events, improving accessibility through better transport infrastructure, and encouraging investment in creative industries. By broadening the economic base, policymakers can mitigate risks associated with global shocks like pandemics or geopolitical instability.</w:t>
      </w:r>
    </w:p>
    <w:bookmarkEnd w:id="25"/>
    <w:bookmarkStart w:id="26" w:name="X84027e6f801d15f02120c9bf4ee4f60c2e4a8d2"/>
    <w:p>
      <w:pPr>
        <w:pStyle w:val="Heading2"/>
      </w:pPr>
      <w:r>
        <w:t xml:space="preserve">6. Policy Recommendations for Sustainable Development</w:t>
      </w:r>
    </w:p>
    <w:p>
      <w:pPr>
        <w:pStyle w:val="FirstParagraph"/>
      </w:pPr>
      <w:r>
        <w:t xml:space="preserve">Based on the analysis presented above, an</w:t>
      </w:r>
      <w:r>
        <w:t xml:space="preserve"> </w:t>
      </w:r>
      <w:r>
        <w:rPr>
          <w:bCs/>
          <w:b/>
        </w:rPr>
        <w:t xml:space="preserve">Economist</w:t>
      </w:r>
      <w:r>
        <w:t xml:space="preserve"> </w:t>
      </w:r>
      <w:r>
        <w:t xml:space="preserve">proposes several key policy recommendations for enhancing the economic resilience of</w:t>
      </w:r>
      <w:r>
        <w:t xml:space="preserve"> </w:t>
      </w:r>
      <w:r>
        <w:rPr>
          <w:bCs/>
          <w:b/>
        </w:rPr>
        <w:t xml:space="preserve">Italy Naples</w:t>
      </w:r>
      <w:r>
        <w:t xml:space="preserve">:</w:t>
      </w:r>
    </w:p>
    <w:p>
      <w:pPr>
        <w:numPr>
          <w:ilvl w:val="0"/>
          <w:numId w:val="1001"/>
        </w:numPr>
        <w:pStyle w:val="Compact"/>
      </w:pPr>
      <w:r>
        <w:rPr>
          <w:bCs/>
          <w:b/>
        </w:rPr>
        <w:t xml:space="preserve">Institutional Reform:</w:t>
      </w:r>
    </w:p>
    <w:p>
      <w:pPr>
        <w:numPr>
          <w:ilvl w:val="0"/>
          <w:numId w:val="1001"/>
        </w:numPr>
        <w:pStyle w:val="Compact"/>
      </w:pPr>
      <w:r>
        <w:rPr>
          <w:bCs/>
          <w:b/>
        </w:rPr>
        <w:t xml:space="preserve">Digital Transformation:</w:t>
      </w:r>
      <w:r>
        <w:t xml:space="preserve"> </w:t>
      </w:r>
      <w:r>
        <w:t xml:space="preserve">Invest in broadband infrastructure across all districts of</w:t>
      </w:r>
      <w:r>
        <w:t xml:space="preserve"> </w:t>
      </w:r>
      <w:r>
        <w:rPr>
          <w:bCs/>
          <w:b/>
        </w:rPr>
        <w:t xml:space="preserve">Italy Naples</w:t>
      </w:r>
      <w:r>
        <w:t xml:space="preserve"> </w:t>
      </w:r>
      <w:r>
        <w:t xml:space="preserve">to enable remote work and e-commerce.</w:t>
      </w:r>
    </w:p>
    <w:p>
      <w:pPr>
        <w:pStyle w:val="FirstParagraph"/>
      </w:pPr>
      <w:r>
        <w:rPr>
          <w:bCs/>
          <w:b/>
        </w:rPr>
        <w:t xml:space="preserve">Green Economy:</w:t>
      </w:r>
      <w:r>
        <w:t xml:space="preserve">Incentivize renewable energy projects and sustainable urban planning to align with EU climate goals.</w:t>
      </w:r>
    </w:p>
    <w:p>
      <w:pPr>
        <w:pStyle w:val="BodyText"/>
      </w:pPr>
      <w:r>
        <w:rPr>
          <w:bCs/>
          <w:b/>
        </w:rPr>
        <w:t xml:space="preserve">Social Inclusion:</w:t>
      </w:r>
      <w:r>
        <w:t xml:space="preserve">Promote inclusive growth policies that ensure the benefits of economic expansion reach marginalized communities, leveraging existing social capital.</w:t>
      </w:r>
    </w:p>
    <w:bookmarkEnd w:id="26"/>
    <w:bookmarkStart w:id="27" w:name="conclusion"/>
    <w:p>
      <w:pPr>
        <w:pStyle w:val="Heading2"/>
      </w:pPr>
      <w:r>
        <w:t xml:space="preserve">7. Conclusion</w:t>
      </w:r>
    </w:p>
    <w:p>
      <w:pPr>
        <w:pStyle w:val="FirstParagraph"/>
      </w:pPr>
      <w:r>
        <w:t xml:space="preserve">In conclusion, the case of</w:t>
      </w:r>
      <w:r>
        <w:t xml:space="preserve"> </w:t>
      </w:r>
      <w:r>
        <w:rPr>
          <w:bCs/>
          <w:b/>
        </w:rPr>
        <w:t xml:space="preserve">Economist</w:t>
      </w:r>
      <w:r>
        <w:t xml:space="preserve"> </w:t>
      </w:r>
      <w:r>
        <w:t xml:space="preserve">analysis applied to</w:t>
      </w:r>
      <w:r>
        <w:t xml:space="preserve"> </w:t>
      </w:r>
      <w:r>
        <w:rPr>
          <w:bCs/>
          <w:b/>
        </w:rPr>
        <w:t xml:space="preserve">Italy Naples</w:t>
      </w:r>
      <w:r>
        <w:t xml:space="preserve">Economist, it is imperative to move beyond simplistic critiques of Southern Italian economies and instead focus on leveraging local assets.</w:t>
      </w:r>
    </w:p>
    <w:p>
      <w:pPr>
        <w:pStyle w:val="BodyText"/>
      </w:pPr>
      <w:r>
        <w:t xml:space="preserve">By adopting a nuanced approach that respects the unique characteristics of</w:t>
      </w:r>
      <w:r>
        <w:t xml:space="preserve"> </w:t>
      </w:r>
      <w:r>
        <w:rPr>
          <w:bCs/>
          <w:b/>
        </w:rPr>
        <w:t xml:space="preserve">Italy Naples</w:t>
      </w:r>
      <w:r>
        <w:t xml:space="preserve">, policymakers can foster an environment where formal and informal sectors coexist productively. Ultimately, the goal is to create a sustainable, inclusive economic model that honors the past while embracing the future. The journey toward revitalizing</w:t>
      </w:r>
      <w:r>
        <w:t xml:space="preserve"> </w:t>
      </w:r>
      <w:r>
        <w:rPr>
          <w:bCs/>
          <w:b/>
        </w:rPr>
        <w:t xml:space="preserve">Economist</w:t>
      </w:r>
      <w:r>
        <w:t xml:space="preserve"> </w:t>
      </w:r>
      <w:r>
        <w:t xml:space="preserve">principles in practice within</w:t>
      </w:r>
    </w:p>
    <w:p>
      <w:pPr>
        <w:pStyle w:val="BodyText"/>
      </w:pPr>
      <w:r>
        <w:t xml:space="preserve">Italy Naples requires collaboration between government, academia, and civil society—a testament to the enduring spirit of one of Europe’s most dynamic cities.</w:t>
      </w:r>
    </w:p>
    <w:p>
      <w:pPr>
        <w:pStyle w:val="BodyText"/>
      </w:pPr>
      <w:r>
        <w:rPr>
          <w:iCs/>
          <w:i/>
        </w:rPr>
        <w:t xml:space="preserve">This document was prepared for academic dissemination and reflects current economic theories applicable to urban development in Mediterranean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Neapolitan Paradox: An Economist’s Perspective on Urban Resilience and Sustainable Growth in Italy Naples</dc:title>
  <dc:creator/>
  <dc:language>en</dc:language>
  <cp:keywords/>
  <dcterms:created xsi:type="dcterms:W3CDTF">2026-07-29T17:16:06Z</dcterms:created>
  <dcterms:modified xsi:type="dcterms:W3CDTF">2026-07-29T17:16:06Z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