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Economic</w:t>
      </w:r>
      <w:r>
        <w:t xml:space="preserve"> </w:t>
      </w:r>
      <w:r>
        <w:t xml:space="preserve">Resilience</w:t>
      </w:r>
    </w:p>
    <w:bookmarkStart w:id="31" w:name="Xae069ac124c751820e2607368c5b6d78bcde2af"/>
    <w:p>
      <w:pPr>
        <w:pStyle w:val="Heading1"/>
      </w:pPr>
      <w:r>
        <w:t xml:space="preserve">The Role of the Economist in Mexico City:</w:t>
      </w:r>
      <w:r>
        <w:br/>
      </w:r>
      <w:r>
        <w:t xml:space="preserve">Navigating Urban Complexity and Economic Resilience</w:t>
      </w:r>
    </w:p>
    <w:p>
      <w:pPr>
        <w:pStyle w:val="FirstParagraph"/>
      </w:pPr>
      <w:r>
        <w:rPr>
          <w:bCs/>
          <w:b/>
        </w:rPr>
        <w:t xml:space="preserve">Author:</w:t>
      </w:r>
      <w:r>
        <w:t xml:space="preserve"> </w:t>
      </w:r>
      <w:r>
        <w:t xml:space="preserve">Dr. Alejandro M. Ríos</w:t>
      </w:r>
      <w:r>
        <w:br/>
      </w:r>
      <w:r>
        <w:t xml:space="preserve">Department of Urban Economics, National Autonomous University of Mexico (UNAM)</w:t>
      </w:r>
      <w:r>
        <w:br/>
      </w:r>
      <w:r>
        <w:t xml:space="preserve">Mexico City, Mexico</w:t>
      </w:r>
    </w:p>
    <w:bookmarkStart w:id="20" w:name="abstract"/>
    <w:p>
      <w:pPr>
        <w:pStyle w:val="Heading2"/>
      </w:pPr>
      <w:r>
        <w:t xml:space="preserve">Abstract</w:t>
      </w:r>
    </w:p>
    <w:p>
      <w:pPr>
        <w:pStyle w:val="FirstParagraph"/>
      </w:pPr>
      <w:r>
        <w:t xml:space="preserve">This conference paper examines the critical and evolving role of the economist within the specific context of Mexico City. As one of the largest metropolitan areas in the world, Mexico City presents a unique laboratory for economic analysis, characterized by profound informal economies, infrastructural challenges, and demographic density. This document argues that traditional macroeconomic models are insufficient for addressing local realities. Instead, we propose a specialized framework where the economist must act not only as an analyst of monetary flows but as a mediator between public policy and urban sustainability. By analyzing recent trends in labor markets, housing economics, and digital transformation within Mexico City, this paper highlights the necessity for agile economic strategies that prioritize social equity alongside growth.</w:t>
      </w:r>
    </w:p>
    <w:bookmarkEnd w:id="20"/>
    <w:bookmarkStart w:id="21" w:name="introduction"/>
    <w:p>
      <w:pPr>
        <w:pStyle w:val="Heading2"/>
      </w:pPr>
      <w:r>
        <w:t xml:space="preserve">1. Introduction</w:t>
      </w:r>
    </w:p>
    <w:p>
      <w:pPr>
        <w:pStyle w:val="FirstParagraph"/>
      </w:pPr>
      <w:r>
        <w:t xml:space="preserve">The contemporary global economy is increasingly driven by urban centers. Among these, Mexico City stands out as a megacity with distinct characteristics that demand specialized attention from the professional economist. Unlike smaller municipalities or rural regions, Mexico City operates at a scale that rivals national economies in terms of GDP contribution. However, this economic power is juxtaposed with significant disparities in wealth distribution and access to resources. For the modern economist working in this environment, the challenge is twofold: understanding the macroeconomic indicators while simultaneously deciphering the micro-economic behaviors of millions of residents.</w:t>
      </w:r>
    </w:p>
    <w:p>
      <w:pPr>
        <w:pStyle w:val="BodyText"/>
      </w:pPr>
      <w:r>
        <w:t xml:space="preserve">This paper aims to define how an economist must adapt their toolkit when operating specifically within Mexico City. We posit that effective economic management in this region requires a deep integration of sociological insights, urban planning principles, and rigorous quantitative analysis. The role is no longer confined to forecasting inflation or analyzing trade balances; it extends to managing the complex interplay of informal labor markets, environmental costs of rapid urbanization, and the digital divide.</w:t>
      </w:r>
    </w:p>
    <w:bookmarkEnd w:id="21"/>
    <w:bookmarkStart w:id="24" w:name="X76314002171782a5146d69fffa7e0be7b4d2bbd"/>
    <w:p>
      <w:pPr>
        <w:pStyle w:val="Heading2"/>
      </w:pPr>
      <w:r>
        <w:t xml:space="preserve">2. The Unique Economic Landscape of Mexico City</w:t>
      </w:r>
    </w:p>
    <w:bookmarkStart w:id="22" w:name="X2eb9c916d5b2e0e672c8e97818612b6ff632182"/>
    <w:p>
      <w:pPr>
        <w:pStyle w:val="Heading3"/>
      </w:pPr>
      <w:r>
        <w:t xml:space="preserve">2.1 The Informal Economy as a Structural Feature</w:t>
      </w:r>
    </w:p>
    <w:p>
      <w:pPr>
        <w:pStyle w:val="FirstParagraph"/>
      </w:pPr>
      <w:r>
        <w:t xml:space="preserve">A primary concern for any economist analyzing Mexico City is the sheer size of its informal sector. Estimates suggest that nearly half of the workforce in the metropolitan area is engaged in activities outside formal regulatory frameworks. For traditional economic models, this represents a statistical distortion or inefficiency. However, for an economist situated in Mexico City, understanding these networks is crucial for survival and growth strategies.</w:t>
      </w:r>
    </w:p>
    <w:p>
      <w:pPr>
        <w:pStyle w:val="BodyText"/>
      </w:pPr>
      <w:r>
        <w:t xml:space="preserve">The informal economy provides a safety net for many residents but creates challenges in tax collection, labor protection, and social security. An effective economist must develop policies that encourage gradual formalization without destabilizing the livelihoods of those dependent on flexible, unregulated work arrangements. This requires nuanced incentives rather than punitive measures, recognizing the informal sector as an integral part of Mexico City’s economic ecosystem.</w:t>
      </w:r>
    </w:p>
    <w:bookmarkEnd w:id="22"/>
    <w:bookmarkStart w:id="23" w:name="housing-and-spatial-economics"/>
    <w:p>
      <w:pPr>
        <w:pStyle w:val="Heading3"/>
      </w:pPr>
      <w:r>
        <w:t xml:space="preserve">2.2 Housing and Spatial Economics</w:t>
      </w:r>
    </w:p>
    <w:p>
      <w:pPr>
        <w:pStyle w:val="FirstParagraph"/>
      </w:pPr>
      <w:r>
        <w:t xml:space="preserve">Mexico City is also defined by its spatial dynamics. The city suffers from severe housing shortages in central areas while peripheral zones often lack adequate infrastructure. Economists play a pivotal role in modeling affordable housing solutions, analyzing land-use efficiency, and predicting the impact of urban sprawl on productivity.</w:t>
      </w:r>
    </w:p>
    <w:p>
      <w:pPr>
        <w:pStyle w:val="BodyText"/>
      </w:pPr>
      <w:r>
        <w:t xml:space="preserve">The cost of commuting for workers traveling from the outskirts to commercial centers like Polanco or Santa Fe represents a significant drag on household income and overall economic efficiency. Therefore, economists must collaborate with urban planners to optimize transit-oriented development, ensuring that housing policies are aligned with job distribution. This interdisciplinary approach is essential for creating a more equitable and efficient city.</w:t>
      </w:r>
    </w:p>
    <w:bookmarkEnd w:id="23"/>
    <w:bookmarkEnd w:id="24"/>
    <w:bookmarkStart w:id="27" w:name="the-evolving-role-of-the-economist"/>
    <w:p>
      <w:pPr>
        <w:pStyle w:val="Heading2"/>
      </w:pPr>
      <w:r>
        <w:t xml:space="preserve">3. The Evolving Role of the Economist</w:t>
      </w:r>
    </w:p>
    <w:bookmarkStart w:id="25" w:name="from-data-analyst-to-policy-architect"/>
    <w:p>
      <w:pPr>
        <w:pStyle w:val="Heading3"/>
      </w:pPr>
      <w:r>
        <w:t xml:space="preserve">3.1 From Data Analyst to Policy Architect</w:t>
      </w:r>
    </w:p>
    <w:p>
      <w:pPr>
        <w:pStyle w:val="FirstParagraph"/>
      </w:pPr>
      <w:r>
        <w:t xml:space="preserve">In the past, the role of an economist was largely retrospective, focused on analyzing historical data to inform future trends. In today’s Mexico City, however, volatility demands proactive engagement. Economists are increasingly called upon to design real-time policy interventions in response to shocks such as pandemics or natural disasters.</w:t>
      </w:r>
    </w:p>
    <w:p>
      <w:pPr>
        <w:pStyle w:val="BodyText"/>
      </w:pPr>
      <w:r>
        <w:t xml:space="preserve">This shift requires economists to be fluent in technology and big data analytics. The ability to process real-time mobility data from ride-sharing apps, monitor inflation trends at the neighborhood level, and assess consumer sentiment through digital platforms allows for more precise policy targeting. The modern economist in Mexico City must leverage these tools to provide actionable insights that can be implemented swiftly by government bodies or private enterprises.</w:t>
      </w:r>
    </w:p>
    <w:bookmarkEnd w:id="25"/>
    <w:bookmarkStart w:id="26" w:name="sustainability-and-green-economics"/>
    <w:p>
      <w:pPr>
        <w:pStyle w:val="Heading3"/>
      </w:pPr>
      <w:r>
        <w:t xml:space="preserve">3.2 Sustainability and Green Economics</w:t>
      </w:r>
    </w:p>
    <w:p>
      <w:pPr>
        <w:pStyle w:val="FirstParagraph"/>
      </w:pPr>
      <w:r>
        <w:t xml:space="preserve">Mexico City faces severe environmental challenges, including air pollution and water scarcity. These are not merely ecological issues but profound economic ones. The cost of healthcare due to pollution and the loss of productivity from extreme weather events impact the city’s bottom line significantly.</w:t>
      </w:r>
    </w:p>
    <w:p>
      <w:pPr>
        <w:pStyle w:val="BodyText"/>
      </w:pPr>
      <w:r>
        <w:t xml:space="preserve">Economists must integrate environmental costs into traditional economic calculations. This involves designing carbon pricing mechanisms, promoting green investments, and evaluating the long-term financial viability of sustainable urban projects. By internalizing these externalities, economists can guide Mexico City toward a model of development that does not compromise the well-being of future generations.</w:t>
      </w:r>
    </w:p>
    <w:bookmarkEnd w:id="26"/>
    <w:bookmarkEnd w:id="27"/>
    <w:bookmarkStart w:id="28" w:name="challenges-and-future-directions"/>
    <w:p>
      <w:pPr>
        <w:pStyle w:val="Heading2"/>
      </w:pPr>
      <w:r>
        <w:t xml:space="preserve">4. Challenges and Future Directions</w:t>
      </w:r>
    </w:p>
    <w:p>
      <w:pPr>
        <w:pStyle w:val="FirstParagraph"/>
      </w:pPr>
      <w:r>
        <w:t xml:space="preserve">Despite the opportunities, economists operating in Mexico City face substantial hurdles. Institutional fragility, corruption, and bureaucratic inefficiencies can hinder the implementation of sound economic policies. Furthermore, political cycles often prioritize short-term gains over long-term stability, complicating strategic planning.</w:t>
      </w:r>
    </w:p>
    <w:p>
      <w:pPr>
        <w:pStyle w:val="BodyText"/>
      </w:pPr>
      <w:r>
        <w:t xml:space="preserve">To overcome these challenges, there is a need for stronger institutions that protect economic expertise from political interference. International collaboration and knowledge exchange with other global megacities can provide valuable benchmarks and best practices. Additionally, fostering a new generation of economists who are culturally attuned to the realities of Mexico City while possessing world-class technical skills is imperative.</w:t>
      </w:r>
    </w:p>
    <w:bookmarkEnd w:id="28"/>
    <w:bookmarkStart w:id="29" w:name="conclusion"/>
    <w:p>
      <w:pPr>
        <w:pStyle w:val="Heading2"/>
      </w:pPr>
      <w:r>
        <w:t xml:space="preserve">5. Conclusion</w:t>
      </w:r>
    </w:p>
    <w:p>
      <w:pPr>
        <w:pStyle w:val="FirstParagraph"/>
      </w:pPr>
      <w:r>
        <w:t xml:space="preserve">In conclusion, the role of the economist in Mexico City is more complex and impactful than ever before. It transcends traditional boundaries, requiring a blend of analytical rigor, social empathy, and strategic foresight. By addressing the unique challenges posed by the informal economy, spatial inequality, and environmental sustainability, economists can contribute significantly to making Mexico City a more resilient and prosperous hub.</w:t>
      </w:r>
    </w:p>
    <w:p>
      <w:pPr>
        <w:pStyle w:val="BodyText"/>
      </w:pPr>
      <w:r>
        <w:t xml:space="preserve">As we look to the future, it is essential that economic education and professional practice in this region evolve to meet these demands. Only through an adapted, holistic approach can we ensure that the economic growth of Mexico City translates into tangible improvements in the quality of life for all its inhabitants. The economist must remain a central figure in this transformation, bridging the gap between theoretical models and lived realities.</w:t>
      </w:r>
    </w:p>
    <w:bookmarkEnd w:id="29"/>
    <w:bookmarkStart w:id="30" w:name="references"/>
    <w:p>
      <w:pPr>
        <w:pStyle w:val="Heading2"/>
      </w:pPr>
      <w:r>
        <w:t xml:space="preserve">References</w:t>
      </w:r>
    </w:p>
    <w:p>
      <w:pPr>
        <w:numPr>
          <w:ilvl w:val="0"/>
          <w:numId w:val="1001"/>
        </w:numPr>
        <w:pStyle w:val="Compact"/>
      </w:pPr>
      <w:r>
        <w:t xml:space="preserve">[1] World Bank. (2023). "Mexico City Metropolitan Area Economic Outlook." Washington, DC: World Bank Group.</w:t>
      </w:r>
    </w:p>
    <w:p>
      <w:pPr>
        <w:numPr>
          <w:ilvl w:val="0"/>
          <w:numId w:val="1001"/>
        </w:numPr>
        <w:pStyle w:val="Compact"/>
      </w:pPr>
      <w:r>
        <w:t xml:space="preserve">[2] INEGI (Instituto Nacional de Estadística y Geografía). (2024). "Encuesta Nacional de Ocupación y Empleo: Ciudad de México."</w:t>
      </w:r>
    </w:p>
    <w:p>
      <w:pPr>
        <w:numPr>
          <w:ilvl w:val="0"/>
          <w:numId w:val="1001"/>
        </w:numPr>
        <w:pStyle w:val="Compact"/>
      </w:pPr>
      <w:r>
        <w:t xml:space="preserve">[3] Rodríguez-Pose, A., &amp; Storper, M. (2018). "Why Social Backlash Matters: The Roots of Populism and Nationalism and the Future of Liberal Democracy." Geography Compass.</w:t>
      </w:r>
    </w:p>
    <w:p>
      <w:pPr>
        <w:numPr>
          <w:ilvl w:val="0"/>
          <w:numId w:val="1001"/>
        </w:numPr>
        <w:pStyle w:val="Compact"/>
      </w:pPr>
      <w:r>
        <w:t xml:space="preserve">[4] UN-Habitat. (2022). "The State of Urban Housing in Latin America: Focus on Megacities."</w:t>
      </w:r>
    </w:p>
    <w:p>
      <w:pPr>
        <w:numPr>
          <w:ilvl w:val="0"/>
          <w:numId w:val="1001"/>
        </w:numPr>
        <w:pStyle w:val="Compact"/>
      </w:pPr>
      <w:r>
        <w:t xml:space="preserve">[5] Campos, F., et al. (2019). "Informal Labor Markets and Economic Growth in Emerging Economies." Journal of Development Economics.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Mexico City: Navigating Urban Complexity and Economic Resilience</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