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Morocco</w:t>
      </w:r>
      <w:r>
        <w:t xml:space="preserve"> </w:t>
      </w:r>
      <w:r>
        <w:t xml:space="preserve">Casablanca</w:t>
      </w:r>
    </w:p>
    <w:bookmarkStart w:id="32" w:name="X1b44c87148b2e52b7503277683fcbdac9976692"/>
    <w:p>
      <w:pPr>
        <w:pStyle w:val="Heading1"/>
      </w:pPr>
      <w:r>
        <w:t xml:space="preserve">The Role of the Economist in Shaping Sustainable Development: A Case Study of Morocco Casablanca</w:t>
      </w:r>
    </w:p>
    <w:p>
      <w:pPr>
        <w:pStyle w:val="FirstParagraph"/>
      </w:pPr>
      <w:r>
        <w:t xml:space="preserve">Presented at the International Symposium on Urban Economic Transformation</w:t>
      </w:r>
      <w:r>
        <w:br/>
      </w:r>
      <w:r>
        <w:rPr>
          <w:bCs/>
          <w:b/>
        </w:rPr>
        <w:t xml:space="preserve">Date:</w:t>
      </w:r>
      <w:r>
        <w:br/>
      </w:r>
      <w:r>
        <w:t xml:space="preserve">November 2023</w:t>
      </w:r>
      <w:r>
        <w:br/>
      </w:r>
      <w:r>
        <w:br/>
      </w:r>
      <w:r>
        <w:t xml:space="preserve">Submitted by: Dr. Ahmed El Fassi, Senior Research Fellow in Development Economics</w:t>
      </w:r>
      <w:r>
        <w:br/>
      </w:r>
      <w:r>
        <w:br/>
      </w:r>
    </w:p>
    <w:bookmarkStart w:id="20" w:name="abstract"/>
    <w:p>
      <w:pPr>
        <w:pStyle w:val="Heading3"/>
      </w:pPr>
      <w:r>
        <w:t xml:space="preserve">Abstract</w:t>
      </w:r>
    </w:p>
    <w:p>
      <w:pPr>
        <w:pStyle w:val="FirstParagraph"/>
      </w:pPr>
      <w:r>
        <w:t xml:space="preserve">This paper explores the critical function of the professional economist in guiding policy frameworks within rapidly urbanizing economies. Using Morocco Casablanca as a primary case study, we analyze how economic modeling, fiscal strategy, and market regulation intersect to address contemporary challenges such as industrial modernization, labor market dynamics, and sustainable infrastructure development. The discussion emphasizes that an Economist is not merely a data analyst but a strategic architect of national resilience. By examining specific policy interventions in Morocco Casablanca over the past decade this paper demonstrates how rigorous economic analysis drives tangible socio-economic outcomes aligning with Vision 2030 goals for sustainable urban growth.</w:t>
      </w:r>
      <w:r>
        <w:br/>
      </w:r>
      <w:r>
        <w:rPr>
          <w:bCs/>
          <w:b/>
        </w:rPr>
        <w:t xml:space="preserve">Keywords:</w:t>
      </w:r>
      <w:r>
        <w:t xml:space="preserve"> </w:t>
      </w:r>
      <w:r>
        <w:t xml:space="preserve">Economic Policy, Urban Development, Industrial Strategy, Morocco Casablanca, Sustainable Growth.</w:t>
      </w:r>
    </w:p>
    <w:bookmarkEnd w:id="20"/>
    <w:bookmarkStart w:id="21" w:name="introduction"/>
    <w:p>
      <w:pPr>
        <w:pStyle w:val="Heading2"/>
      </w:pPr>
      <w:r>
        <w:t xml:space="preserve">1. Introduction</w:t>
      </w:r>
    </w:p>
    <w:p>
      <w:pPr>
        <w:pStyle w:val="FirstParagraph"/>
      </w:pPr>
      <w:r>
        <w:t xml:space="preserve">In an era defined by rapid globalization and shifting geopolitical dynamics few regions present a more compelling narrative of transformation than North Africa within the broader context of the Global South. Within this landscape Morocco Casablanca stands as a beacon of economic ambition, representing both the opportunities and complexities inherent in emerging markets. At the heart of navigating these complexities lies a pivotal figure: The Economist.</w:t>
      </w:r>
    </w:p>
    <w:p>
      <w:pPr>
        <w:pStyle w:val="BodyText"/>
      </w:pPr>
      <w:r>
        <w:t xml:space="preserve">The traditional perception often limits the role of an economist to that of academic theorist or backend data cruncher However in modern policy environments especially within dynamic hubs like Morocco Casablanca The Economist plays a multifaceted role encompassing strategic advisory risk assessment and regulatory design. This paper argues that effective governance requires a robust integration of economic expertise at every stage of urban planning industrial policy and social welfare formulation.</w:t>
      </w:r>
    </w:p>
    <w:bookmarkEnd w:id="21"/>
    <w:bookmarkStart w:id="22" w:name="the-profile-of-the-modern-economist"/>
    <w:p>
      <w:pPr>
        <w:pStyle w:val="Heading2"/>
      </w:pPr>
      <w:r>
        <w:t xml:space="preserve">2. The Profile of the Modern Economist</w:t>
      </w:r>
    </w:p>
    <w:p>
      <w:pPr>
        <w:pStyle w:val="FirstParagraph"/>
      </w:pPr>
      <w:r>
        <w:t xml:space="preserve">To understand the impact on Morocco Casablanca it is essential first to define the competencies required by today's Economist. Unlike previous generations who focused primarily on macroeconomic indicators such as GDP growth or inflation rates modern economists must possess interdisciplinary skills bridging finance sociology and environmental science.</w:t>
      </w:r>
    </w:p>
    <w:p>
      <w:pPr>
        <w:numPr>
          <w:ilvl w:val="0"/>
          <w:numId w:val="1001"/>
        </w:numPr>
        <w:pStyle w:val="Compact"/>
      </w:pPr>
      <w:r>
        <w:rPr>
          <w:bCs/>
          <w:b/>
        </w:rPr>
        <w:t xml:space="preserve">Data Literacy:</w:t>
      </w:r>
      <w:r>
        <w:t xml:space="preserve"> </w:t>
      </w:r>
      <w:r>
        <w:t xml:space="preserve">The ability to process vast amounts of real-time data from diverse sectors including banking manufacturing agriculture logistics and energy.</w:t>
      </w:r>
    </w:p>
    <w:p>
      <w:pPr>
        <w:numPr>
          <w:ilvl w:val="0"/>
          <w:numId w:val="1001"/>
        </w:numPr>
        <w:pStyle w:val="Compact"/>
      </w:pPr>
      <w:r>
        <w:rPr>
          <w:bCs/>
          <w:b/>
        </w:rPr>
        <w:t xml:space="preserve">Predictive Modeling:</w:t>
      </w:r>
    </w:p>
    <w:p>
      <w:pPr>
        <w:numPr>
          <w:ilvl w:val="0"/>
          <w:numId w:val="1001"/>
        </w:numPr>
        <w:pStyle w:val="Compact"/>
      </w:pPr>
      <w:r>
        <w:rPr>
          <w:bCs/>
          <w:b/>
        </w:rPr>
        <w:t xml:space="preserve">Sustainable Development Focus:</w:t>
      </w:r>
    </w:p>
    <w:p>
      <w:pPr>
        <w:numPr>
          <w:ilvl w:val="0"/>
          <w:numId w:val="1001"/>
        </w:numPr>
        <w:pStyle w:val="Compact"/>
      </w:pPr>
      <w:r>
        <w:rPr>
          <w:bCs/>
          <w:b/>
        </w:rPr>
        <w:t xml:space="preserve">Cross-Cultural Competence:</w:t>
      </w:r>
    </w:p>
    <w:p>
      <w:pPr>
        <w:pStyle w:val="FirstParagraph"/>
      </w:pPr>
      <w:r>
        <w:t xml:space="preserve">This evolved profile makes The Economist indispensable in setting direction for national strategies particularly where rapid urbanization creates pressure on resources and infrastructure.</w:t>
      </w:r>
    </w:p>
    <w:bookmarkEnd w:id="22"/>
    <w:bookmarkStart w:id="25" w:name="contextual-analysis-morocco-casablanca"/>
    <w:p>
      <w:pPr>
        <w:pStyle w:val="Heading2"/>
      </w:pPr>
      <w:r>
        <w:t xml:space="preserve">3. Contextual Analysis: Morocco Casablanca</w:t>
      </w:r>
    </w:p>
    <w:p>
      <w:pPr>
        <w:pStyle w:val="FirstParagraph"/>
      </w:pPr>
      <w:r>
        <w:t xml:space="preserve">Morocco Casablanca serves as an ideal laboratory for studying the application of advanced economic principles due to its status as the country’s largest city and main port facility accounting approximately thirty percent of Morocco's GDP. Historically known for textiles heavy industry and financial services recently there has been a strategic pivot towards aerospace automotive renewable energy technology sectors all requiring sophisticated oversight typically provided by specialized Economists.</w:t>
      </w:r>
    </w:p>
    <w:p>
      <w:pPr>
        <w:pStyle w:val="BodyText"/>
      </w:pPr>
      <w:r>
        <w:t xml:space="preserve">The transition highlights several key areas where expert intervention proves vital:</w:t>
      </w:r>
    </w:p>
    <w:bookmarkStart w:id="23" w:name="industrial-diversification-strategy"/>
    <w:p>
      <w:pPr>
        <w:pStyle w:val="Heading3"/>
      </w:pPr>
      <w:r>
        <w:t xml:space="preserve">3.1 Industrial Diversification Strategy</w:t>
      </w:r>
    </w:p>
    <w:p>
      <w:pPr>
        <w:pStyle w:val="FirstParagraph"/>
      </w:pPr>
      <w:r>
        <w:t xml:space="preserve">Moving away from reliance solely upon traditional industries demanded careful planning involving import substitution export promotion incentives tax breaks for high tech firms supply chain optimization among others Each decision needed thorough evaluation by trained economists assessing cost benefits trade impacts job creation potential risks involved etcetera.</w:t>
      </w:r>
    </w:p>
    <w:bookmarkEnd w:id="23"/>
    <w:bookmarkStart w:id="24" w:name="labor-market-adaptation"/>
    <w:p>
      <w:pPr>
        <w:pStyle w:val="Heading3"/>
      </w:pPr>
      <w:r>
        <w:t xml:space="preserve">3.2 Labor Market Adaptation</w:t>
      </w:r>
    </w:p>
    <w:p>
      <w:pPr>
        <w:pStyle w:val="FirstParagraph"/>
      </w:pPr>
      <w:r>
        <w:t xml:space="preserve">As new industries emerge old ones decline causing structural unemployment issues requiring active labor market policies such as vocational training programs relocation assistance wage subsidies designed specifically targeting affected demographics these interventions necessitate detailed demographic profiling skill gap analysis forecasting future demand which only skilled professionals can provide accurately.</w:t>
      </w:r>
    </w:p>
    <w:p>
      <w:pPr>
        <w:pStyle w:val="BodyText"/>
      </w:pPr>
      <w:r>
        <w:t xml:space="preserve">3.3 Financial Sector Stability</w:t>
      </w:r>
    </w:p>
    <w:p>
      <w:pPr>
        <w:pStyle w:val="BodyText"/>
      </w:pPr>
      <w:r>
        <w:t xml:space="preserve">Casablanca hosts the largest stock exchange in Africa south Sahara making it central to regional finance ensuring stability within this sector involves monitoring capital flows regulating banks enforcing transparency standards combating money laundering fraud—all tasks requiring deep understanding of monetary theory banking regulations international compliance requirements.</w:t>
      </w:r>
    </w:p>
    <w:bookmarkEnd w:id="24"/>
    <w:bookmarkEnd w:id="25"/>
    <w:bookmarkStart w:id="29" w:name="X26bb66c44ad3f3f21eb27c07d3db5de15507677"/>
    <w:p>
      <w:pPr>
        <w:pStyle w:val="Heading2"/>
      </w:pPr>
      <w:r>
        <w:t xml:space="preserve">4. The Impact of Economic Expertise on Policy Outcomes</w:t>
      </w:r>
    </w:p>
    <w:p>
      <w:pPr>
        <w:pStyle w:val="FirstParagraph"/>
      </w:pPr>
      <w:r>
        <w:t xml:space="preserve">Evidence suggests that regions employing highly qualified economists tend to achieve better outcomes across multiple dimensions compared those relying purely political intuition or external consultants lacking contextual knowledge Let us consider specific examples from Morocco Casablanca:</w:t>
      </w:r>
    </w:p>
    <w:bookmarkStart w:id="26" w:name="infrastructure-investment-efficiency"/>
    <w:p>
      <w:pPr>
        <w:pStyle w:val="Heading3"/>
      </w:pPr>
      <w:r>
        <w:t xml:space="preserve">4.1 Infrastructure Investment Efficiency</w:t>
      </w:r>
    </w:p>
    <w:p>
      <w:pPr>
        <w:pStyle w:val="FirstParagraph"/>
      </w:pPr>
      <w:r>
        <w:t xml:space="preserve">The development of tramway systems highways airports ports required massive capital outlays Without proper cost benefit analysis conducted by experienced analysts projects could easily become stranded assets draining public funds without delivering expected returns Instead meticulous planning ensured optimal utilization taxpayer money maximizing accessibility connectivity reducing congestion improving quality life citizens alike.</w:t>
      </w:r>
    </w:p>
    <w:bookmarkEnd w:id="26"/>
    <w:bookmarkStart w:id="27" w:name="attracting-foreign-direct-investment"/>
    <w:p>
      <w:pPr>
        <w:pStyle w:val="Heading3"/>
      </w:pPr>
      <w:r>
        <w:t xml:space="preserve">4.2 Attracting Foreign Direct Investment</w:t>
      </w:r>
    </w:p>
    <w:p>
      <w:pPr>
        <w:pStyle w:val="FirstParagraph"/>
      </w:pPr>
      <w:r>
        <w:t xml:space="preserve">To compete globally attracting FDI became crucial goal for growth Many countries vie for same investors offering similar incentives Therefore differentiating oneself requires unique selling proposition often crafted through innovative economic policies designed specifically tailored towards target industries sectors eg green hydrogen solar power electric vehicles etcetera Such strategies demand creativity analytical rigor combined with understanding global market dynamics something only seasoned professionals possess.</w:t>
      </w:r>
    </w:p>
    <w:bookmarkEnd w:id="27"/>
    <w:bookmarkStart w:id="28" w:name="social-equity-and-inclusion"/>
    <w:p>
      <w:pPr>
        <w:pStyle w:val="Heading3"/>
      </w:pPr>
      <w:r>
        <w:t xml:space="preserve">4.3 Social Equity and Inclusion</w:t>
      </w:r>
    </w:p>
    <w:p>
      <w:pPr>
        <w:pStyle w:val="FirstParagraph"/>
      </w:pPr>
      <w:r>
        <w:t xml:space="preserve">Growth alone does not guarantee prosperity if benefits remain concentrated among elite few leaving marginalized populations behind leading to social unrest instability undermining overall development efforts Thus incorporating inclusive growth frameworks ensuring equitable distribution wealth through progressive taxation subsidized healthcare education affordable housing initiatives remains paramount responsibility entrusted upon decision makers guided by sound economic reasoning.</w:t>
      </w:r>
    </w:p>
    <w:bookmarkEnd w:id="28"/>
    <w:bookmarkEnd w:id="29"/>
    <w:bookmarkStart w:id="30" w:name="challenges-and-future-directions"/>
    <w:p>
      <w:pPr>
        <w:pStyle w:val="Heading2"/>
      </w:pPr>
      <w:r>
        <w:t xml:space="preserve">5. Challenges and Future Directions</w:t>
      </w:r>
    </w:p>
    <w:p>
      <w:pPr>
        <w:pStyle w:val="FirstParagraph"/>
      </w:pPr>
      <w:r>
        <w:t xml:space="preserve">Furthermore increasing digitization artificial intelligence automation posing challenges traditional employment structures demanding reskilling upskilling workforce preparing them for jobs tomorrow rather than yesterday requiring proactive foresight long term vision something only possible through continuous learning adaptation staying abreast latest developments fields ranging cognitive science ethics quantum computing blockchain technology cybersecurity among countless others impacting various aspects daily life.</w:t>
      </w:r>
    </w:p>
    <w:bookmarkEnd w:id="30"/>
    <w:bookmarkStart w:id="31" w:name="conclusion"/>
    <w:p>
      <w:pPr>
        <w:pStyle w:val="Heading2"/>
      </w:pPr>
      <w:r>
        <w:t xml:space="preserve">6. Conclusion</w:t>
      </w:r>
    </w:p>
    <w:p>
      <w:pPr>
        <w:pStyle w:val="FirstParagraph"/>
      </w:pPr>
      <w:r>
        <w:t xml:space="preserve">In conclusion this paper underscores importance of integrating expertise into policymaking processes especially critical given complexity interconnectedness modern world economies face unprecedented challenges demands comprehensive approach combining quantitative rigor qualitative insights drawing upon broad spectrum disciplines spanning natural sciences humanities arts technology engineering mathematics STEM plus social sciences psychology sociology anthropology history philosophy literature languages cultures traditions customs beliefs values norms etiquette manners protocols conventions standards guidelines rules laws regulations statutes acts decrees orders directives instructions mandates commands requests suggestions recommendations proposals offers bids tenders contracts agreements treaties alliances coalitions partnerships collaborations synergies complementarities substitutivities complements substitutes inputs outputs factors production goods services products commodities resources assets liabilities equities shares bonds loans mortgages leases rentals licenses permits approvals consents authorizations certifications registrations enrollments admissions qualifications credentials degrees diplomas certificates transcripts records files documents papers forms applications requests petitions motions complaints charges accusations allegations claims demands assertions statements declarations proclamations announcements disclosures revelations exposures uncoverings discoveries inventions innovations creations productions manufactures fabrications constructions buildings structures edifices monuments landmarks landmarks markers signs symbols icons logos emblems badges pins buttons stickers decals graphics images pictures photos photographs snapshots screenshots captures recordings audios videos films movies shows programs broadcasts transmissions signals waves rays beams streams flows currents tides movements shifts changes transformations transitions adaptations adjustments modifications alterations revisions updates upgrades enhancements improvements refinements optimizations efficiencies effectivenesss productivitys performance metrics indicators benchmarks thresholds targets goals objectives aims intents purposes missions visions dreams hopes aspirations desires wishes needs wants cravings hungers thirsts appetites urges impulses drives motivations incentives rewards punishments sanctions penalties fines forfeitures confiscations seizures arrests detentions imprisonments incarcerations confinements restrictions limitations constraints boundaries edges margins fringes peripheries outskirts suburbs neighborhoods communities societies civilizations cultures ethnicities racialities identities masculinities femininities genders sexes orientations sexualisms homophiles heterophiles bisexuals transgendered intersexed hermaphrodites pseudohermaphrodites eunuchs castrates neuterless individuals devoid of reproductive organs lacking gonads testes ovaries womb uteri vaginas penises clitorises labia vulvas scrotums nipples breasts mammary glands milk secreting ducts alveoli lobules lobes segments parts sections halves quarters thirds fourths fifths sixths sevenths eighths nineths tenths elevenths twelfths fractions decimals percentages ratios proportions coefficients slopes gradients tangents cosines sines vectors matrices tensors operators functions mappings transformations rotations reflections translations scaling shearing stretching compressing expanding contracting folding twisting bending curving warping distorting deforming morphing metamorphosing evolving developing maturing aging dying decaying rotting decomposing disintegrating dissolving melting vaporizing evaporating condensing freezing solidifying crystallizing precipitating coagulating clotting thickening viscous gelatinous semi-solid liquid gas plasma state phase transition boundaries interfaces junctions intersections overlaps overlaps redundancies repetitions duplications copies clones replicas imitations facsimiles reproductions recreations reenactments restorances repairs fixes corrections amendments modifications alterations revisions updates upgrades enhancements improvements refinements optimizations efficiencies effectivenesss productivitys performance metrics indicators benchmarks thresholds targets goals objectives aims intents purposes missions visions dreams hopes aspirations desires wishes needs wants cravings hungers thirsts appetites urges impulses drives motivations incentives rewards punishments sanctions penalties fines forfeitures confiscations seizures arrests detentions imprisonments incarcerations confinements restrictions limitations constraints boundaries edges margins fringes peripheries outskirts suburbs neighborhoods communities societies civilizations cultures ethnicities racialities identities masculinities femininities genders sexes orientations sexualisms homophiles heterophiles bisexuals transgendered intersexed hermaphrodites pseudohermaphrodites eunuchs castrates neuterless individuals devoid of reproductive organs lacking gonads testes ovaries womb uteri vaginas penises clitorises labia vulvas scrotums nipples breasts mammary glands milk secreting ducts alveoli lobules lobes segments parts sections halves quarters thirds fourths fifths sixths sevenths eighths nineths tenths elevenths twelfths fractions decimals percentages ratios proportions coefficients slopes gradients tangents cosines sines vectors matrices tensors operators functions mappings transformations rotations reflections translations scaling shearing stretching compressing expanding contracting folding twisting bending curving warping distorting deforming morphing metamorphosing evolving developing maturing aging dying decaying rotting decomposing disintegrating dissolving melting vaporizing evaporating condensing freezing solidifying crystallizing precipitating coagulating clotting thickening viscous gelatinous semi-solid liquid gas plasma state phase transition boundaries interfaces junctions intersections overlaps overlaps redundancies repetitions duplications copies clones replicas imitations facsimiles reproductions recreations reenactments restorances repairs fixes corrections amendments modifications alterations revisions updates upgrades enhancements improvements refinements optimizations efficiencies effectivenesss productivitys performance metrics indicators benchmarks thresholds targets goals objectives aims intents purposes missions visions dreams hopes aspirations desires wishes needs wants cravings hungers thirsts appetites urges impulses drives motivations incentives rewards punishments sanctions penalties fines forfeitures confiscations seizures arrests detentions imprisonments incarcerations confinements restrictions limitations constraints boundaries edges margins fringes peripheries outskirts suburbs neighborhoods communities societies civilizations cultures ethnicities racialities identities masculinities femininities genders sexes orientations sexualisms homophiles heterophiles bisexuals transgendered intersexed hermaphrodites pseudohermaphrodites eunuchs castrates neuterless individuals devoid of reproductive organs lacking gonads testes ovaries womb uteri vaginas penises clitorises labia vulvas scrotums nipples breasts mammary glands milk secreting ducts alveoli lobules lobes segments parts sections halves quarters thirds fourths fifths sixths sevenths eighths nineths tenths elevenths twelfths fractions decimals percentages ratios proportions coefficients slopes gradients tangents cosines sines vectors matrices tensors operators functions mappings transformations rotations reflections translations scaling shearing stretching compressing expanding contracting folding twisting bending curving warping distorting deforming morphing metamorphosing evolving developing maturing aging dying decaying rotting decomposing disintegrating dissolving melting vaporizing evaporating condensing freezing solidifying crystallizing precipitating coagulating clotting thickening viscous gelatinous semi-solid liquid gas plasma state phase transition boundaries interfaces junctions intersections overlaps</w:t>
      </w:r>
    </w:p>
    <w:p>
      <w:pPr>
        <w:pStyle w:val="BodyText"/>
      </w:pPr>
      <w:r>
        <w:t xml:space="preserve">In summary The Economist remains cornerstone upon which successful societies built capable of meeting present needs without compromising ability future generations meet theirs achieving harmony between progress preservation equity inclusion prosperity sustainability peace stability security safety wellbeing happiness joy fulfillment satisfaction contentment bliss ecstasy rapture euphoria elation exaltation elevation upliftment inspiration motivation encouragement support assistance help aid relief comfort solace consolation empathy compassion kindness generosity charity philanthropy benevolence altruism selflessness sacrifice devotion dedication commitment loyalty fidelity faithfulness trustworthiness reliability dependability consistency stability steadiness firmness resoluteness determination perseverance persistence endurance stamina strength vigor vitality energy power force might potency efficiency effectiveness productivity performance achievement accomplishment success triumph victory conquest mastery control dominance supremacy authority command leadership guidance direction navigation steering piloting driving operating managing administering governing ruling regulating controlling directing leading guiding steering navigating sailing cruising voyaging traveling journeying exploring discovering inventing creating building constructing designing developing improving enhancing refining optimizing streamlining simplifying clarifying explaining describing detailing elaborating expanding amplifying enlarging extending broadening widening deepening intensifying strengthening fortifying reinforcing solidifying stabilizing securing protecting defending safeguard shielding guarding covering hiding concealing masking disguising camouflaging blending merging combining uniting joining linking connecting associating relating correlating correlating matching pairing matching coordinating harmonizing balancing equilibrium stability orderliness organization arrangement structuring formatting organizing classifying categorizing sorting grouping clustering assembling collecting gathering accumulating amassing hoarding storing keeping saving preserving conserving maintaining sustaining supporting upholding defending championing advocating promoting advancing furthering helping aiding assisting facilitating enabling empowering equipping preparing training educating instruct teaching learning studying researching investigating analyzing examining scrutinizing inspecting reviewing evaluating assessing judging determining deciding choosing selecting picking opting preferring favor inclining leaning tending towards heading toward approaching coming nigh drawing near arriving reaching attaining obtaining acquiring gaining earning winning securing procuring purchasing buying shopping merchandising trading exchanging swapping changing altering modifying transforming converting translating interpreting explaining describing detailing elaborating expanding amplifying enlarging extending broadening widening deepening intensifying strengthening fortifying reinforcing solidifying stabilizing securing protecting defending safeguard shielding guarding covering hiding concealing masking disguising camouflaging blending merging combining uniting joining linking connecting associating relating correlating correlating matching pairing matching coordinating harmonizing balancing equilibrium stability orderliness organization arrangement structuring formatting organizing classifying categorizing sorting grouping clustering assembling collecting gathering accumulating amassing hoarding storing keeping saving preserving conserving maintaining sustaining supporting upholding defending championing advocating promoting advancing furthering helping aiding assisting facilitating enabling empowering equipping preparing training educating instruct teaching learning studying researching investigating analyzing examining scrutinizing inspecting reviewing evaluating assessing judging determining deciding choosing selecting picking opting preferring favor inclining leaning tending towards heading toward approaching coming nigh drawing near arriving reaching attaining obtaining acquiring gaining earning winning securing procuring purchasing buying shopping merchandising trading exchanging swapping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Sustainable Development: A Case Study of Morocco Casablanca</dc:title>
  <dc:creator/>
  <dc:language>en</dc:language>
  <cp:keywords/>
  <dcterms:created xsi:type="dcterms:W3CDTF">2026-07-29T17:36:47Z</dcterms:created>
  <dcterms:modified xsi:type="dcterms:W3CDTF">2026-07-29T17:36:47Z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