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Strategic</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Nepal</w:t>
      </w:r>
      <w:r>
        <w:t xml:space="preserve"> </w:t>
      </w:r>
      <w:r>
        <w:t xml:space="preserve">Kathmandu</w:t>
      </w:r>
    </w:p>
    <w:bookmarkStart w:id="28" w:name="X539bfac48745e1b181626ae14cd1da835e8e548"/>
    <w:p>
      <w:pPr>
        <w:pStyle w:val="Heading1"/>
      </w:pPr>
      <w:r>
        <w:t xml:space="preserve">Economic Resilience and Strategic Development: The Role of the Economist in Nepal Kathmandu</w:t>
      </w:r>
    </w:p>
    <w:p>
      <w:pPr>
        <w:pStyle w:val="FirstParagraph"/>
      </w:pPr>
      <w:r>
        <w:rPr>
          <w:iCs/>
          <w:i/>
          <w:bCs/>
          <w:b/>
        </w:rPr>
        <w:t xml:space="preserve">A Conference Paper Presented at the South Asian Economic Summit 2024</w:t>
      </w:r>
    </w:p>
    <w:p>
      <w:pPr>
        <w:pStyle w:val="BodyText"/>
      </w:pPr>
      <w:r>
        <w:rPr>
          <w:bCs/>
          <w:b/>
        </w:rPr>
        <w:t xml:space="preserve">Author:</w:t>
      </w:r>
      <w:r>
        <w:t xml:space="preserve"> </w:t>
      </w:r>
      <w:r>
        <w:t xml:space="preserve">Dr. Anisha Sharma, Senior Policy Analyst</w:t>
      </w:r>
      <w:r>
        <w:br/>
      </w:r>
      <w:r>
        <w:rPr>
          <w:bCs/>
          <w:b/>
        </w:rPr>
        <w:t xml:space="preserve">Date:</w:t>
      </w:r>
      <w:r>
        <w:t xml:space="preserve"> </w:t>
      </w:r>
      <w:r>
        <w:t xml:space="preserve">October 15, 2024</w:t>
      </w:r>
      <w:r>
        <w:br/>
      </w:r>
    </w:p>
    <w:p>
      <w:pPr>
        <w:pStyle w:val="BodyText"/>
      </w:pPr>
      <w:r>
        <w:t xml:space="preserve">Affiliation:Institute of Development Studies,Kathmandu</w:t>
      </w:r>
    </w:p>
    <w:p>
      <w:pPr>
        <w:pStyle w:val="BodyText"/>
      </w:pPr>
      <w:r>
        <w:rPr>
          <w:iCs/>
          <w:i/>
          <w:bCs/>
          <w:b/>
        </w:rPr>
        <w:t xml:space="preserve">Note: The author’s views expressed herein do not necessarily reflect the position of the Institute of Development Studies, Kathmandu.</w:t>
      </w:r>
    </w:p>
    <w:bookmarkStart w:id="20" w:name="abstract"/>
    <w:p>
      <w:pPr>
        <w:pStyle w:val="Heading2"/>
      </w:pPr>
      <w:r>
        <w:t xml:space="preserve">Abstract</w:t>
      </w:r>
    </w:p>
    <w:p>
      <w:pPr>
        <w:pStyle w:val="FirstParagraph"/>
      </w:pPr>
      <w:r>
        <w:t xml:space="preserve">This conference paper examines the pivotal role of the professional economist in shaping sustainable development policies within Nepal Kathmandu. As Nepal transitions from a least-developed nation to a lower-middle-income economy, the capital city of Kathmandu stands as both an economic engine and a testing ground for complex developmental challenges. This document analyzes how modern economic theory must be adapted to local realities, focusing on urbanization pressures, fiscal decentralization following the federal restructuring of Nepal Kathmandu’s administrative landscape, and the integration of digital finance. The paper argues that the economist in Nepal Kathmandu must move beyond traditional macroeconomic indicators to embrace interdisciplinary approaches that account for geographical constraints, socio-cultural nuances, and climate resilience.</w:t>
      </w:r>
    </w:p>
    <w:bookmarkEnd w:id="20"/>
    <w:bookmarkStart w:id="21" w:name="introduction"/>
    <w:p>
      <w:pPr>
        <w:pStyle w:val="Heading2"/>
      </w:pPr>
      <w:r>
        <w:t xml:space="preserve">1. Introduction</w:t>
      </w:r>
    </w:p>
    <w:p>
      <w:pPr>
        <w:pStyle w:val="FirstParagraph"/>
      </w:pPr>
      <w:r>
        <w:t xml:space="preserve">The economic trajectory of Nepal has been characterized by volatility, heavily influenced by remittances, tourism fluctuations, and external geopolitical dynamics. However,Nepal Kathmandu serves as the central nervous system of this economy. It is where policy meets practice, where international aid intersects with local governance,and where the aspirations of millions converge. In this context,the figure of the economist emerges not merely as an analyst of data but as a strategic architect for urban and national stability.</w:t>
      </w:r>
    </w:p>
    <w:p>
      <w:pPr>
        <w:pStyle w:val="BodyText"/>
      </w:pPr>
      <w:r>
        <w:t xml:space="preserve">The concept of the "Economist in Nepal Kathmandu" requires a specific contextualization. Unlike economists working in industrialized nations with robust infrastructure and predictable regulatory frameworks, an economist operating within Nepal Kathmandu must navigate informal markets, legacy infrastructure deficits, and rapid demographic shifts. This paper explores the unique responsibilities and analytical frameworks required for economists operating in this specific geographic and political sphere.</w:t>
      </w:r>
    </w:p>
    <w:bookmarkEnd w:id="21"/>
    <w:bookmarkStart w:id="22" w:name="X89373e5f7203942e4dcdae5daebe23fc06b3a2e"/>
    <w:p>
      <w:pPr>
        <w:pStyle w:val="Heading2"/>
      </w:pPr>
      <w:r>
        <w:t xml:space="preserve">2. The Urbanization Challenge in Nepal Kathmandu</w:t>
      </w:r>
    </w:p>
    <w:p>
      <w:pPr>
        <w:pStyle w:val="FirstParagraph"/>
      </w:pPr>
      <w:r>
        <w:t xml:space="preserve">Nepal Kathmandu is experiencing unprecedented urbanization rates, driven by rural-to-urban migration seeking employment and educational opportunities. This migration places immense strain on the capital's infrastructure, housing markets, and public services. For the economist working in this sector, traditional supply-and-demand models are insufficient without considering land tenure issues and speculative real estate bubbles that have plagued Nepal Kathmandu for decades.</w:t>
      </w:r>
    </w:p>
    <w:p>
      <w:pPr>
        <w:pStyle w:val="BodyText"/>
      </w:pPr>
      <w:r>
        <w:t xml:space="preserve">Economic modeling must therefore integrate spatial analysis. The economist in Nepal Kathmandu must evaluate the cost-benefit ratios of urban expansion versus vertical densification. Furthermore, the environmental externalities of this growth—air quality degradation and water scarcity—are not merely ecological concerns but profound economic liabilities that require rigorous cost-accounting by policymakers.</w:t>
      </w:r>
    </w:p>
    <w:bookmarkEnd w:id="22"/>
    <w:bookmarkStart w:id="23" w:name="Xd91b84fe4616d39627dcbd8725b7fdd35cb3090"/>
    <w:p>
      <w:pPr>
        <w:pStyle w:val="Heading2"/>
      </w:pPr>
      <w:r>
        <w:t xml:space="preserve">3. Fiscal Federalism and Local Economic Governance</w:t>
      </w:r>
    </w:p>
    <w:p>
      <w:pPr>
        <w:pStyle w:val="FirstParagraph"/>
      </w:pPr>
      <w:r>
        <w:t xml:space="preserve">The promulgation of the 2015 Constitution restructured Nepal into a federal system, significantly altering the fiscal landscape for Nepal Kathmandu. The transfer of powers and resources from the central government to local levels has created new opportunities for localized economic planning. However, it has also exposed gaps in fiscal capacity and administrative competence at the municipal level.</w:t>
      </w:r>
    </w:p>
    <w:p>
      <w:pPr>
        <w:pStyle w:val="BodyText"/>
      </w:pPr>
      <w:r>
        <w:t xml:space="preserve">The economist plays a critical role in this transition by designing mechanisms for equitable resource distribution and efficient expenditure monitoring. In Nepal Kathmandu, where municipal boundaries often blur with metropolitan realities, economists must advise on revenue generation strategies that do not stifle local entrepreneurship but ensure sustainable funding for public goods. The analysis of tax base expansion within the metro area versus peripheral municipalities requires nuanced econometric approaches tailored to the informal nature of much of Nepal's labor market.</w:t>
      </w:r>
    </w:p>
    <w:bookmarkEnd w:id="23"/>
    <w:bookmarkStart w:id="24" w:name="X61f2c0a79ed62af57fffb89796e011c855d38cc"/>
    <w:p>
      <w:pPr>
        <w:pStyle w:val="Heading2"/>
      </w:pPr>
      <w:r>
        <w:t xml:space="preserve">4. Digital Transformation and Financial Inclusion</w:t>
      </w:r>
    </w:p>
    <w:p>
      <w:pPr>
        <w:pStyle w:val="FirstParagraph"/>
      </w:pPr>
      <w:r>
        <w:t xml:space="preserve">A rapidly growing sector in Nepal Kathmandu is digital finance. The proliferation of mobile wallets and digital banking platforms has democratized access to financial services, a trend accelerated by the post-pandemic economic adjustments. For the economist, understanding these shifts is crucial for measuring monetary policy transmission efficiency.</w:t>
      </w:r>
    </w:p>
    <w:p>
      <w:pPr>
        <w:pStyle w:val="BodyText"/>
      </w:pPr>
      <w:r>
        <w:t xml:space="preserve">Data from Nepal Kathmandu indicates that fintech adoption is outpacing traditional banking infrastructure in certain demographics. Economists must analyze how this digital shift impacts consumption patterns, savings rates, and ultimately, GDP growth. Moreover, the role of the economist extends to regulating these new financial tools to prevent systemic risks while fostering innovation. In the specific context of Nepal Kathmandu, bridging the digital divide remains a key economic priority to ensure that technological advancement does not exacerbate existing inequalities.</w:t>
      </w:r>
    </w:p>
    <w:bookmarkEnd w:id="24"/>
    <w:bookmarkStart w:id="25" w:name="X28789f11e50e2d22614ab82dc2d16e4c1ee2794"/>
    <w:p>
      <w:pPr>
        <w:pStyle w:val="Heading2"/>
      </w:pPr>
      <w:r>
        <w:t xml:space="preserve">5. Climate Economics and Resilience Planning</w:t>
      </w:r>
    </w:p>
    <w:p>
      <w:pPr>
        <w:pStyle w:val="FirstParagraph"/>
      </w:pPr>
      <w:r>
        <w:t xml:space="preserve">Nepal is one of the countries most vulnerable to climate change, and Nepal Kathmandu is particularly susceptible due to its geographical location in a seismic zone surrounded by mountainous terrain. The intersection of climate risk and economic activity necessitates a new branch of applied economics focused on resilience.</w:t>
      </w:r>
    </w:p>
    <w:p>
      <w:pPr>
        <w:pStyle w:val="BodyText"/>
      </w:pPr>
      <w:r>
        <w:t xml:space="preserve">Economists in this domain must quantify the potential economic losses from natural disasters and advocate for investments in resilient infrastructure. Cost-benefit analyses for construction projects, water management systems, and disaster preparedness funds are essential tasks. The economist in Nepal Kathmandu acts as a guardian of long-term economic stability against short-term political cycles that often ignore environmental externalities.</w:t>
      </w:r>
    </w:p>
    <w:bookmarkEnd w:id="25"/>
    <w:bookmarkStart w:id="26" w:name="conclusion"/>
    <w:p>
      <w:pPr>
        <w:pStyle w:val="Heading2"/>
      </w:pPr>
      <w:r>
        <w:t xml:space="preserve">6. Conclusion</w:t>
      </w:r>
    </w:p>
    <w:p>
      <w:pPr>
        <w:pStyle w:val="FirstParagraph"/>
      </w:pPr>
      <w:r>
        <w:t xml:space="preserve">In conclusion, the role of the economist in Nepal Kathmandu is multifaceted and increasingly critical. From addressing urbanization pressures to navigating fiscal federalism and driving digital inclusion, these professionals are at the forefront of Nepal’s developmental journey. The challenges facing Nepal Kathmandu are complex and deeply rooted in historical, geographical, and political contexts.</w:t>
      </w:r>
    </w:p>
    <w:p>
      <w:pPr>
        <w:pStyle w:val="BodyText"/>
      </w:pPr>
      <w:r>
        <w:t xml:space="preserve">Future research should focus on longitudinal studies of policy impacts within the metropolitan area, requiring collaboration between academic economists, government planners, and international partners. By adapting global economic theories to local realities, the economist can ensure that growth in Nepal Kathmandu is inclusive, sustainable, and resilient. As Nepal continues its ascent toward middle-income status,the insights provided by rigorous economic analysis will be indispensable in guiding the nation through its most transformative period.</w:t>
      </w:r>
    </w:p>
    <w:bookmarkEnd w:id="26"/>
    <w:bookmarkStart w:id="27" w:name="references"/>
    <w:p>
      <w:pPr>
        <w:pStyle w:val="Heading2"/>
      </w:pPr>
      <w:r>
        <w:t xml:space="preserve">References</w:t>
      </w:r>
    </w:p>
    <w:p>
      <w:pPr>
        <w:pStyle w:val="FirstParagraph"/>
      </w:pPr>
      <w:r>
        <w:t xml:space="preserve">1. World Bank (2023). "Nepal Development Update: Navigating Economic Challenges." Washington, DC: World Bank Group.</w:t>
      </w:r>
    </w:p>
    <w:p>
      <w:pPr>
        <w:pStyle w:val="BodyText"/>
      </w:pPr>
      <w:r>
        <w:t xml:space="preserve">2. Ministry of Finance, Government of Nepal (2024). "Economic Survey 2081/83." Kathmandu.</w:t>
      </w:r>
    </w:p>
    <w:p>
      <w:pPr>
        <w:pStyle w:val="BodyText"/>
      </w:pPr>
      <w:r>
        <w:t xml:space="preserve">3. Shrestha, B.R. &amp; Khanal, K.P. (2022). "Urbanization and Infrastructure Deficits in Kathmandu Valley." Journal of South Asian Development, 17(2), 45-68.</w:t>
      </w:r>
    </w:p>
    <w:p>
      <w:pPr>
        <w:pStyle w:val="BodyText"/>
      </w:pPr>
      <w:r>
        <w:t xml:space="preserve">4. Nepal Rastra Bank (2023). "Financial Stability Report: Digital Finance Trends in Nepal." Kathmandu.</w:t>
      </w:r>
    </w:p>
    <w:p>
      <w:pPr>
        <w:pStyle w:val="BodyText"/>
      </w:pPr>
      <w:r>
        <w:t xml:space="preserve">5. Adhikari, J.R. (2019). "Federalism and Fiscal Decentralization in Nepal." Himalayan Journal of Sociology and Anthropology, 10(1), 23-40.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Strategic Development: The Role of the Economist in Nepal Kathmandu</dc:title>
  <dc:creator/>
  <dc:language>en</dc:language>
  <cp:keywords/>
  <dcterms:created xsi:type="dcterms:W3CDTF">2026-07-30T01:32:01Z</dcterms:created>
  <dcterms:modified xsi:type="dcterms:W3CDTF">2026-07-30T01:32:01Z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