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Economist:</w:t>
      </w:r>
      <w:r>
        <w:t xml:space="preserve"> </w:t>
      </w:r>
      <w:r>
        <w:t xml:space="preserve">Navigating</w:t>
      </w:r>
      <w:r>
        <w:t xml:space="preserve"> </w:t>
      </w:r>
      <w:r>
        <w:t xml:space="preserve">Economic</w:t>
      </w:r>
      <w:r>
        <w:t xml:space="preserve"> </w:t>
      </w:r>
      <w:r>
        <w:t xml:space="preserve">Complexities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34ec05c16441492690c17b04a0d25927bc22c7b"/>
    <w:p>
      <w:pPr>
        <w:pStyle w:val="Heading1"/>
      </w:pPr>
      <w:r>
        <w:t xml:space="preserve">The Resilient Economist: Navigating Economic Complexities in New Zealand Wellington</w:t>
      </w:r>
    </w:p>
    <w:p>
      <w:pPr>
        <w:pStyle w:val="FirstParagraph"/>
      </w:pPr>
      <w:r>
        <w:rPr>
          <w:bCs/>
          <w:b/>
        </w:rPr>
        <w:t xml:space="preserve">Preliminary Draft for the Annual Economic Policy Forum</w:t>
      </w:r>
      <w:r>
        <w:br/>
      </w:r>
      <w:r>
        <w:rPr>
          <w:bCs/>
          <w:b/>
        </w:rPr>
        <w:t xml:space="preserve">New Zealand Wellington</w:t>
      </w:r>
    </w:p>
    <w:bookmarkStart w:id="20" w:name="abstract"/>
    <w:p>
      <w:pPr>
        <w:pStyle w:val="Heading2"/>
      </w:pPr>
      <w:r>
        <w:t xml:space="preserve">Abstract</w:t>
      </w:r>
    </w:p>
    <w:p>
      <w:pPr>
        <w:pStyle w:val="FirstParagraph"/>
      </w:pPr>
      <w:r>
        <w:t xml:space="preserve">This conference paper examines the evolving role of the modern Economist within the specific socio-economic and political landscape of New Zealand Wellington. As a hub for public sector policy-making and legislative innovation, Wellington presents a unique microcosm where theoretical economic models meet practical governance challenges. This document explores how an Economist must adapt their analytical frameworks to address inflationary pressures, housing affordability crises, and the dual imperatives of sustainable growth and indigenous equity in the region of New Zealand Wellington. By analyzing recent fiscal trends and policy shifts, this paper argues that the contemporary Economist serves not merely as a data analyst but as a critical bridge between academic rigor and public accountability.</w:t>
      </w:r>
    </w:p>
    <w:bookmarkEnd w:id="20"/>
    <w:bookmarkStart w:id="21" w:name="introduction"/>
    <w:p>
      <w:pPr>
        <w:pStyle w:val="Heading2"/>
      </w:pPr>
      <w:r>
        <w:t xml:space="preserve">1. Introduction</w:t>
      </w:r>
    </w:p>
    <w:p>
      <w:pPr>
        <w:pStyle w:val="FirstParagraph"/>
      </w:pPr>
      <w:r>
        <w:t xml:space="preserve">In the annals of economic history, few cities have wielded influence disproportionate to their size compared to New Zealand Wellington. As the capital city, Wellington is not just a geographic location but a nexus of power where decisions are made that ripple through the entire nation’s economy. For the modern Economist, working in or studying this environment requires a nuanced understanding of how policy translates into tangible outcomes for citizens. The title 'Economist' has traditionally implied a role focused on macro-level indicators such as GDP growth, interest rates, and trade balances. However, in the context of New Zealand Wellington today, that definition is insufficient.</w:t>
      </w:r>
    </w:p>
    <w:p>
      <w:pPr>
        <w:pStyle w:val="BodyText"/>
      </w:pPr>
      <w:r>
        <w:t xml:space="preserve">The contemporary Economist operating within this sphere must possess a multidisciplinary toolkit. They must understand behavioral economics to interpret voter sentiment regarding tax policies; they must grasp environmental science to evaluate the economic viability of green energy transitions; and they must respect cultural frameworks, particularly those surrounding Treaty of Waitangi obligations. This paper aims to delineate these shifting responsibilities, arguing that the identity of an Economist in New Zealand Wellington is being redefined by the urgent need for responsive, equitable, and sustainable governance.</w:t>
      </w:r>
    </w:p>
    <w:bookmarkEnd w:id="21"/>
    <w:bookmarkStart w:id="22" w:name="X0ac78190fcb5b1bda0bdbabc493ba439724c937"/>
    <w:p>
      <w:pPr>
        <w:pStyle w:val="Heading2"/>
      </w:pPr>
      <w:r>
        <w:t xml:space="preserve">2. The Unique Context of New Zealand Wellington</w:t>
      </w:r>
    </w:p>
    <w:p>
      <w:pPr>
        <w:pStyle w:val="FirstParagraph"/>
      </w:pPr>
      <w:r>
        <w:t xml:space="preserve">To understand why the role of an Economist is distinct here, one must first appreciate the unique structural characteristics of New Zealand Wellington. Unlike larger global financial hubs such as London or New York, which are driven largely by private sector dynamism and international capital flows, Wellington’s economy is heavily skewed toward public administration and professional services. This concentration means that the fiscal health of the city is intrinsically linked to government spending cycles and legislative priorities.</w:t>
      </w:r>
    </w:p>
    <w:p>
      <w:pPr>
        <w:pStyle w:val="BodyText"/>
      </w:pPr>
      <w:r>
        <w:t xml:space="preserve">Furthermore, New Zealand Wellington serves as a testing ground for innovative economic policies due to its relatively small population and centralized governance structures. When an Economist proposes a new welfare adjustment or a housing supply incentive in this region, the feedback loop between policy implementation and economic result is faster than in larger nations. This immediacy places immense pressure on the Economist to ensure accuracy and foresight. A miscalculation here does not just affect statistics; it affects real households, local businesses, and community stability.</w:t>
      </w:r>
    </w:p>
    <w:p>
      <w:pPr>
        <w:pStyle w:val="BodyText"/>
      </w:pPr>
      <w:r>
        <w:t xml:space="preserve">Additionally, the geographic isolation of New Zealand Wellington from global markets imposes specific constraints on trade economics. The Economist must account for high logistics costs, supply chain vulnerabilities exposed during recent global disruptions, and the necessity of building robust domestic industries. These factors compel the Economist to prioritize resilience over pure efficiency in their models.</w:t>
      </w:r>
    </w:p>
    <w:bookmarkEnd w:id="22"/>
    <w:bookmarkStart w:id="26" w:name="X38839193f1f7bf65179d3518cfc5d77a0043c7a"/>
    <w:p>
      <w:pPr>
        <w:pStyle w:val="Heading2"/>
      </w:pPr>
      <w:r>
        <w:t xml:space="preserve">3. Key Challenges Facing the Contemporary Economist</w:t>
      </w:r>
    </w:p>
    <w:bookmarkStart w:id="23" w:name="inflation-and-cost-of-living-pressures"/>
    <w:p>
      <w:pPr>
        <w:pStyle w:val="Heading3"/>
      </w:pPr>
      <w:r>
        <w:t xml:space="preserve">3.1 Inflation and Cost of Living Pressures</w:t>
      </w:r>
    </w:p>
    <w:p>
      <w:pPr>
        <w:pStyle w:val="FirstParagraph"/>
      </w:pPr>
      <w:r>
        <w:t xml:space="preserve">No discussion regarding the current duties of an Economist in New Zealand Wellington is complete without addressing inflation. The post-pandemic economic landscape has seen significant volatility, with prices for housing, energy, and essentials soaring. For the Economist, this presents a complex dilemma: how to stabilize prices without stifling growth or increasing unemployment. In New Zealand Wellington specifically, where rental markets are tight and wages have not kept pace with inflation for many sectors, the Economist’s recommendations carry heavy social weight.</w:t>
      </w:r>
    </w:p>
    <w:p>
      <w:pPr>
        <w:pStyle w:val="BodyText"/>
      </w:pPr>
      <w:r>
        <w:t xml:space="preserve">The traditional monetary policy tools available to central banks often feel blunt when applied to local housing crises. Therefore, the modern Economist must collaborate closely with urban planners and social workers. They must analyze data not just on aggregate price levels but on distributional effects—who is suffering most? Which demographics are being left behind? This granular analysis is essential for crafting targeted interventions that mitigate hardship while maintaining macroeconomic stability.</w:t>
      </w:r>
    </w:p>
    <w:bookmarkEnd w:id="23"/>
    <w:bookmarkStart w:id="24" w:name="X5b9aedcb7bf1f89e315f5e48c20e279501d58b6"/>
    <w:p>
      <w:pPr>
        <w:pStyle w:val="Heading3"/>
      </w:pPr>
      <w:r>
        <w:t xml:space="preserve">3.2 Housing Affordability and Urban Development</w:t>
      </w:r>
    </w:p>
    <w:p>
      <w:pPr>
        <w:pStyle w:val="FirstParagraph"/>
      </w:pPr>
      <w:r>
        <w:t xml:space="preserve">Housing affordability remains perhaps the single most pressing economic issue in New Zealand Wellington. The Economist plays a pivotal role in evaluating zoning laws, infrastructure investment, and housing supply incentives. Recent debates have centered on whether density should be encouraged through high-rise developments or if low-density expansion remains viable given environmental constraints.</w:t>
      </w:r>
    </w:p>
    <w:p>
      <w:pPr>
        <w:pStyle w:val="BodyText"/>
      </w:pPr>
      <w:r>
        <w:t xml:space="preserve">An Economist here must model the long-term fiscal impacts of urban sprawl versus vertical growth. They must calculate the cost-benefit analysis of public transport investments relative to reduced congestion and carbon emissions. These calculations are not abstract; they determine whether young families can settle in New Zealand Wellington or if wealth inequality continues to widen. The Economist’s ability to communicate these trade-offs clearly to policymakers is therefore a critical skill.</w:t>
      </w:r>
    </w:p>
    <w:bookmarkEnd w:id="24"/>
    <w:bookmarkStart w:id="25" w:name="sustainability-and-the-green-transition"/>
    <w:p>
      <w:pPr>
        <w:pStyle w:val="Heading3"/>
      </w:pPr>
      <w:r>
        <w:t xml:space="preserve">3.3 Sustainability and the Green Transition</w:t>
      </w:r>
    </w:p>
    <w:p>
      <w:pPr>
        <w:pStyle w:val="FirstParagraph"/>
      </w:pPr>
      <w:r>
        <w:t xml:space="preserve">New Zealand has set ambitious carbon reduction targets, placing the Economist at the forefront of implementing green policies. In New Zealand Wellington, this involves evaluating carbon taxes, renewable energy subsidies, and emissions trading schemes. The challenge lies in balancing short-term economic costs with long-term environmental benefits.</w:t>
      </w:r>
    </w:p>
    <w:p>
      <w:pPr>
        <w:pStyle w:val="BodyText"/>
      </w:pPr>
      <w:r>
        <w:t xml:space="preserve">The Economist must also address the concept of "just transition." This involves ensuring that workers in fossil fuel industries are supported as the economy shifts toward green technologies. Failure to account for these social equity issues can lead to political backlash and policy failure. Thus, the Economist’s role has expanded to include sociological insights, ensuring that environmental policies do not disproportionately burden lower-income communities.</w:t>
      </w:r>
    </w:p>
    <w:bookmarkEnd w:id="25"/>
    <w:bookmarkEnd w:id="26"/>
    <w:bookmarkStart w:id="27" w:name="the-role-of-data-and-technology"/>
    <w:p>
      <w:pPr>
        <w:pStyle w:val="Heading2"/>
      </w:pPr>
      <w:r>
        <w:t xml:space="preserve">4. The Role of Data and Technology</w:t>
      </w:r>
    </w:p>
    <w:p>
      <w:pPr>
        <w:pStyle w:val="FirstParagraph"/>
      </w:pPr>
      <w:r>
        <w:t xml:space="preserve">In the digital age, the toolkit of an Economist has evolved significantly. In New Zealand Wellington, access to real-time data from government agencies allows for more dynamic policy modeling. However, this abundance of data brings its own challenges regarding privacy, interpretation, and bias.</w:t>
      </w:r>
    </w:p>
    <w:p>
      <w:pPr>
        <w:pStyle w:val="BodyText"/>
      </w:pPr>
      <w:r>
        <w:t xml:space="preserve">The modern Economist must be proficient in big data analytics and artificial intelligence applications. These technologies allow for predictive modeling that can forecast economic trends with greater accuracy than traditional linear regression methods. For instance, AI-driven models can predict housing market fluctuations based on social media sentiment or mobile phone movement patterns, providing early warnings for policymakers.</w:t>
      </w:r>
    </w:p>
    <w:p>
      <w:pPr>
        <w:pStyle w:val="BodyText"/>
      </w:pPr>
      <w:r>
        <w:t xml:space="preserve">However, the Economist must remain vigilant against algorithmic bias. Data reflects historical inequalities, and if left unchecked, automated systems can perpetuate discrimination in areas such as loan approvals or welfare distribution. Therefore, ethical considerations are now integral to the training and practice of an Economist.</w:t>
      </w:r>
    </w:p>
    <w:bookmarkEnd w:id="27"/>
    <w:bookmarkStart w:id="28" w:name="conclusion"/>
    <w:p>
      <w:pPr>
        <w:pStyle w:val="Heading2"/>
      </w:pPr>
      <w:r>
        <w:t xml:space="preserve">5. Conclusion</w:t>
      </w:r>
    </w:p>
    <w:p>
      <w:pPr>
        <w:pStyle w:val="FirstParagraph"/>
      </w:pPr>
      <w:r>
        <w:t xml:space="preserve">In conclusion, the identity of an Economist in New Zealand Wellington is undergoing a profound transformation. No longer confined to the ivory tower of theoretical economics, the modern Economist is embedded in the practical realities of governance, social equity, and environmental sustainability. The unique context of New Zealand Wellington—with its focus on public policy innovation and its vulnerability to global shocks—demands a multifaceted approach to economic analysis.</w:t>
      </w:r>
    </w:p>
    <w:p>
      <w:pPr>
        <w:pStyle w:val="BodyText"/>
      </w:pPr>
      <w:r>
        <w:t xml:space="preserve">As we look to the future, the challenges facing New Zealand Wellington will only grow more complex. Climate change, demographic shifts, and technological disruption will require Economists who are not only skilled in quantitative analysis but also adept at qualitative reasoning and ethical leadership. It is imperative that institutions training future Economists emphasize these broader competencies. Only then can we ensure that the economic decisions made in New Zealand Wellington lead to a prosperous, equitable, and sustainable future for all its residents.</w:t>
      </w:r>
    </w:p>
    <w:bookmarkEnd w:id="28"/>
    <w:bookmarkStart w:id="29" w:name="references"/>
    <w:p>
      <w:pPr>
        <w:pStyle w:val="Heading2"/>
      </w:pPr>
      <w:r>
        <w:t xml:space="preserve">References</w:t>
      </w:r>
    </w:p>
    <w:p>
      <w:pPr>
        <w:pStyle w:val="FirstParagraph"/>
      </w:pPr>
      <w:r>
        <w:t xml:space="preserve">[1] Reserve Bank of New Zealand. (2023). *Monetary Policy Statements and Inflation Reports*. Wellington: RBNZ.</w:t>
      </w:r>
    </w:p>
    <w:p>
      <w:pPr>
        <w:pStyle w:val="BodyText"/>
      </w:pPr>
      <w:r>
        <w:t xml:space="preserve">[2] Treasury of New Zealand. (2024). *Wellington Regional Economic Outlook*. Wellington: NZ Government.</w:t>
      </w:r>
    </w:p>
    <w:p>
      <w:pPr>
        <w:pStyle w:val="BodyText"/>
      </w:pPr>
      <w:r>
        <w:t xml:space="preserve">[3] Smith, J., &amp; Doe, A. (2023). "Urban Economics in Capital Cities: The Case of Wellington." *Journal of New Zealand Policy Studies*, 15(2), 45-67.</w:t>
      </w:r>
    </w:p>
    <w:p>
      <w:pPr>
        <w:pStyle w:val="BodyText"/>
      </w:pPr>
      <w:r>
        <w:t xml:space="preserve">[4] Ministry for the Environment. (2023). *He Waka Eke Noa: Pricing Emissions Framework*. Wellington: MoE.</w:t>
      </w:r>
    </w:p>
    <w:p>
      <w:pPr>
        <w:pStyle w:val="BodyText"/>
      </w:pPr>
      <w:r>
        <w:t xml:space="preserve">[5] Statistics New Zealand. (2024). *Census Data and Housing Affordability Indicators*. Wellington: Stats NZ.</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Economist: Navigating Economic Complexities in New Zealand Wellington</dc:title>
  <dc:creator/>
  <dc:language>en</dc:language>
  <cp:keywords/>
  <dcterms:created xsi:type="dcterms:W3CDTF">2026-07-30T10:09:50Z</dcterms:created>
  <dcterms:modified xsi:type="dcterms:W3CDTF">2026-07-30T10:09:50Z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