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Strategic</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Pakistan</w:t>
      </w:r>
      <w:r>
        <w:t xml:space="preserve"> </w:t>
      </w:r>
      <w:r>
        <w:t xml:space="preserve">Karachi</w:t>
      </w:r>
    </w:p>
    <w:bookmarkStart w:id="21" w:name="Xd7da984e25dbd382f5cedc5151bce7e76ac4279"/>
    <w:p>
      <w:pPr>
        <w:pStyle w:val="Heading1"/>
      </w:pPr>
      <w:r>
        <w:t xml:space="preserve">Economic Resilience and Strategic Development:</w:t>
      </w:r>
      <w:r>
        <w:br/>
      </w:r>
      <w:r>
        <w:t xml:space="preserve">The Role of the Economist in Pakistan Karachi</w:t>
      </w:r>
    </w:p>
    <w:p>
      <w:pPr>
        <w:pStyle w:val="FirstParagraph"/>
      </w:pPr>
      <w:r>
        <w:rPr>
          <w:iCs/>
          <w:i/>
          <w:bCs/>
          <w:b/>
        </w:rPr>
        <w:t xml:space="preserve">A Conference Paper Presented at the South Asian Economic Forum 2024</w:t>
      </w:r>
    </w:p>
    <w:bookmarkStart w:id="20" w:name="abstract"/>
    <w:p>
      <w:pPr>
        <w:pStyle w:val="Heading3"/>
      </w:pPr>
      <w:r>
        <w:t xml:space="preserve">Abstract</w:t>
      </w:r>
    </w:p>
    <w:p>
      <w:pPr>
        <w:pStyle w:val="FirstParagraph"/>
      </w:pPr>
      <w:r>
        <w:t xml:space="preserve">This paper examines the critical role of the professional Economist in shaping policy and fostering sustainable growth within Pakistan Karachi. As one of South Asia’s largest urban centers, Karachi serves as the financial heartbeat of Pakistan, contributing significantly to the national GDP despite facing severe infrastructural and political challenges. This study analyzes how rigorous economic analysis, fiscal policy recommendation, and strategic planning by economists can mitigate urban volatility. By focusing on data-driven decision-making in sectors such as trade logistics, renewable energy infrastructure, and informal labor markets in Karachi’s districts—specifically Lyari, Saddar, and Clifton—the paper argues that the modern Economist must transition from a purely theoretical advisor to an active agent of structural reform.</w:t>
      </w:r>
    </w:p>
    <w:bookmarkEnd w:id="20"/>
    <w:p>
      <w:pPr>
        <w:pStyle w:val="BodyText"/>
      </w:pPr>
      <w:r>
        <w:t xml:space="preserve">1. Introduction</w:t>
      </w:r>
    </w:p>
    <w:p>
      <w:pPr>
        <w:pStyle w:val="BodyText"/>
      </w:pPr>
      <w:r>
        <w:t xml:space="preserve">The metropolis of Pakistan Karachi stands as a testament to both immense potential and complex urban struggle. Often referred to as the "City of Lights," it is not merely a geographical location but the primary engine of Pakistan’s economy. It houses the two major seaports, Karachi Port Trust and Port Qasim, which handle over 90% of Pakistan’s cargo volume. Furthermore, it hosts the largest concentration of financial institutions in the country, including multiple stock exchanges and banking headquarters. However, this economic significance comes at a cost; Karachi faces chronic issues related to urban sprawl, energy shortages, water scarcity, and income inequality.</w:t>
      </w:r>
    </w:p>
    <w:p>
      <w:pPr>
        <w:pStyle w:val="BodyText"/>
      </w:pPr>
      <w:r>
        <w:t xml:space="preserve">In this context, the role of the Economist is paramount. An Economist is not merely an observer of market trends but a crucial architect of policy frameworks that can stabilize volatile urban environments. This conference paper explores how economists operating in Pakistan Karachi must adapt traditional macroeconomic theories to address hyper-local microeconomic realities. The intersection of national fiscal policy and municipal governance creates a unique landscape where the economist’s analytical tools are required to decode the complexities of informal economies, demographic shifts, and regional trade dynamics.</w:t>
      </w:r>
    </w:p>
    <w:p>
      <w:pPr>
        <w:pStyle w:val="BodyText"/>
      </w:pPr>
      <w:r>
        <w:t xml:space="preserve">2. The Structural Challenges Facing Pakistan Karachi</w:t>
      </w:r>
    </w:p>
    <w:p>
      <w:pPr>
        <w:pStyle w:val="BodyText"/>
      </w:pPr>
      <w:r>
        <w:t xml:space="preserve">To understand the necessity for specialized economic intervention in Pakistan Karachi, one must first delineate its structural challenges. The city operates with a dual economy: a formal sector characterized by multinational corporations and banking institutions, and a vast informal sector comprising street vendors, small-scale artisans, and daily wage laborers. According to recent reports from the State Bank of Pakistan, the informal sector contributes significantly to employment but remains untaxed and unprotected.</w:t>
      </w:r>
    </w:p>
    <w:p>
      <w:pPr>
        <w:pStyle w:val="BodyText"/>
      </w:pPr>
      <w:r>
        <w:t xml:space="preserve">Moreover, Karachi suffers from what economists term "infrastructure deficit." The cost of doing business in Karachi is disproportionately high due to power outages, traffic congestion, and logistical bottlenecks at the ports. For an Economist analyzing this environment, these are not just administrative failures but direct drags on productivity. When firms in Pakistan Karachi face higher operational costs than their peers in Lahore or Islamabad, it indicates a market failure that requires policy correction. The economist’s role here is to quantify these inefficiencies and propose solutions that lower the barrier to entry for small and medium enterprises (SMEs), which are vital for job creation.</w:t>
      </w:r>
    </w:p>
    <w:p>
      <w:pPr>
        <w:pStyle w:val="BodyText"/>
      </w:pPr>
      <w:r>
        <w:t xml:space="preserve">3. The Economist as a Policy Advisor in Urban Governance</w:t>
      </w:r>
    </w:p>
    <w:p>
      <w:pPr>
        <w:pStyle w:val="BodyText"/>
      </w:pPr>
      <w:r>
        <w:t xml:space="preserve">The modern Economist working in Pakistan Karachi must engage directly with urban governance structures. Traditional economic models often assume rational actors and perfect information, conditions that rarely exist in the chaotic urban landscape of Karachi. Therefore, economists must employ behavioral economics and institutional analysis to design feasible policies.</w:t>
      </w:r>
    </w:p>
    <w:p>
      <w:pPr>
        <w:pStyle w:val="BodyText"/>
      </w:pPr>
      <w:r>
        <w:t xml:space="preserve">One critical area is fiscal decentralization. Currently, revenue collection in Pakistan Karachi is fragmented among various provincial and federal agencies. An Economist plays a pivotal role in designing integrated tax systems that can broaden the tax base without stifling economic activity. By utilizing big data analytics, economists can map the informal economy, identifying potential revenue streams from sectors previously overlooked by traditional auditing methods. This enhanced fiscal capacity allows for better public service delivery, such as waste management and water supply, which in turn attracts foreign direct investment (FDI).</w:t>
      </w:r>
    </w:p>
    <w:p>
      <w:pPr>
        <w:pStyle w:val="BodyText"/>
      </w:pPr>
      <w:r>
        <w:t xml:space="preserve">Furthermore, the Economist must advocate for industrial zoning reforms. Karachi’s mixed-use development model has led to congestion and inefficiency. Economic modeling can determine optimal locations for industrial hubs versus residential zones, thereby reducing transport costs and improving quality of life. This requires a deep understanding of local land markets and political economy, demonstrating that the Economist is not just a number-cruncher but a strategic planner.</w:t>
      </w:r>
    </w:p>
    <w:p>
      <w:pPr>
        <w:pStyle w:val="BodyText"/>
      </w:pPr>
      <w:r>
        <w:t xml:space="preserve">4. Trade Logistics and Global Connectivity</w:t>
      </w:r>
    </w:p>
    <w:p>
      <w:pPr>
        <w:pStyle w:val="BodyText"/>
      </w:pPr>
      <w:r>
        <w:t xml:space="preserve">Given Karachi’s status as the gateway to Central Asia and beyond, the Economist must focus heavily on trade facilitation. The China-Pakistan Economic Corridor (CPEC) has redefined regional trade routes, with Karachi serving as the terminal point for many projects. However, maximizing these benefits requires rigorous economic assessment of supply chain efficiencies.</w:t>
      </w:r>
    </w:p>
    <w:p>
      <w:pPr>
        <w:pStyle w:val="BodyText"/>
      </w:pPr>
      <w:r>
        <w:t xml:space="preserve">Economists in this context analyze tariff structures, non-tariff barriers, and port clearance procedures. By identifying bottlenecks in customs processing, economists can recommend digitalization strategies that reduce turnaround time for cargo ships. A reduction in wait times translates directly into lower shipping costs for Pakistani exporters, enhancing the competitiveness of Pakistani goods in global markets. Additionally, the Economist must assess the impact of regional geopolitical tensions on Karachi’s trade volumes, providing contingency plans that ensure economic resilience even during periods of instability.</w:t>
      </w:r>
    </w:p>
    <w:p>
      <w:pPr>
        <w:pStyle w:val="BodyText"/>
      </w:pPr>
      <w:r>
        <w:t xml:space="preserve">5. Human Capital and Labor Market Dynamics</w:t>
      </w:r>
    </w:p>
    <w:p>
      <w:pPr>
        <w:pStyle w:val="BodyText"/>
      </w:pPr>
      <w:r>
        <w:t xml:space="preserve">A significant portion of Karachi’s population is young and growing rapidly. This demographic dividend presents both an opportunity and a challenge. The Economist must analyze labor market data to identify skills mismatches that hinder employment growth. Pakistan Karachi faces high youth unemployment despite a surplus of labor, indicating that the education system is not aligned with industry needs.</w:t>
      </w:r>
    </w:p>
    <w:p>
      <w:pPr>
        <w:pStyle w:val="BodyText"/>
      </w:pPr>
      <w:r>
        <w:t xml:space="preserve">Through economic analysis, economists can propose vocational training frameworks and public-private partnerships in education. By focusing on sectors where Karachi has a comparative advantage—such as textiles, IT services, and maritime logistics—economists can guide workforce development initiatives. This ensures that the human capital pool meets the demands of emerging industries, thereby reducing unemployment and increasing household incomes.</w:t>
      </w:r>
    </w:p>
    <w:p>
      <w:pPr>
        <w:pStyle w:val="BodyText"/>
      </w:pPr>
      <w:r>
        <w:t xml:space="preserve">6. Environmental Economics and Sustainability</w:t>
      </w:r>
    </w:p>
    <w:p>
      <w:pPr>
        <w:pStyle w:val="BodyText"/>
      </w:pPr>
      <w:r>
        <w:t xml:space="preserve">Sustainability is no longer optional; it is an economic imperative for Pakistan Karachi. The city faces severe environmental degradation, including air pollution from vehicular emissions and industrial waste. From an environmental economics perspective, these are negative externalities that impose health costs on the population.</w:t>
      </w:r>
    </w:p>
    <w:p>
      <w:pPr>
        <w:pStyle w:val="BodyText"/>
      </w:pPr>
      <w:r>
        <w:t xml:space="preserve">Economists are tasked with designing carbon pricing mechanisms and incentivizing green technologies. For instance, promoting electric bus networks or renewable energy projects for small businesses can reduce long-term operational costs while improving public health. The Economist must calculate the cost-benefit ratio of these interventions, demonstrating to policymakers that environmental protection is not a drain on resources but an investment in sustainable economic growth.</w:t>
      </w:r>
    </w:p>
    <w:p>
      <w:pPr>
        <w:pStyle w:val="BodyText"/>
      </w:pPr>
      <w:r>
        <w:t xml:space="preserve">7. Conclusion</w:t>
      </w:r>
    </w:p>
    <w:p>
      <w:pPr>
        <w:pStyle w:val="BodyText"/>
      </w:pPr>
      <w:r>
        <w:t xml:space="preserve">In conclusion, the role of the Economist in Pakistan Karachi is multifaceted and critical for the nation’s overall stability and prosperity. It extends beyond traditional macroeconomic forecasting to include urban planning, labor market analysis, trade facilitation, and environmental sustainability. The challenges facing Pakistan Karachi are immense, but they are not insurmountable.</w:t>
      </w:r>
    </w:p>
    <w:p>
      <w:pPr>
        <w:pStyle w:val="BodyText"/>
      </w:pPr>
      <w:r>
        <w:t xml:space="preserve">By leveraging data-driven insights and adopting innovative policy frameworks tailored to the local context, economists can drive meaningful reform. They serve as the bridge between theoretical economic principles and practical urban governance. As Pakistan strives for economic recovery and growth, the expertise of economists operating within Karachi will be indispensable in transforming challenges into opportunities. The future of Pakistan’s economy is inextricably linked to how well its capital cities are managed, and at the forefront of this management must be a robust cadre of professional Economists dedicated to evidence-based policy making.</w:t>
      </w:r>
    </w:p>
    <w:p>
      <w:pPr>
        <w:pStyle w:val="BodyText"/>
      </w:pPr>
      <w:r>
        <w:t xml:space="preserve">It is imperative that academic institutions, government bodies, and private sector leaders collaborate to empower economists with the tools necessary to navigate this complex landscape. Only through such concerted efforts can Pakistan Karachi realize its full potential as a resilient, prosperous, and globally competitive urban hub.</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Strategic Development: The Role of the Economist in Pakistan Karachi</dc:title>
  <dc:creator/>
  <dc:language>en</dc:language>
  <cp:keywords/>
  <dcterms:created xsi:type="dcterms:W3CDTF">2026-07-29T15:37:46Z</dcterms:created>
  <dcterms:modified xsi:type="dcterms:W3CDTF">2026-07-29T15:37:46Z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