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Contemporary</w:t>
      </w:r>
      <w:r>
        <w:t xml:space="preserve"> </w:t>
      </w:r>
      <w:r>
        <w:t xml:space="preserve">Russia</w:t>
      </w:r>
      <w:r>
        <w:t xml:space="preserve"> </w:t>
      </w:r>
      <w:r>
        <w:t xml:space="preserve">Saint</w:t>
      </w:r>
      <w:r>
        <w:t xml:space="preserve"> </w:t>
      </w:r>
      <w:r>
        <w:t xml:space="preserve">Petersburg:</w:t>
      </w:r>
      <w:r>
        <w:t xml:space="preserve"> </w:t>
      </w:r>
      <w:r>
        <w:t xml:space="preserve">Navigating</w:t>
      </w:r>
      <w:r>
        <w:t xml:space="preserve"> </w:t>
      </w:r>
      <w:r>
        <w:t xml:space="preserve">Geopolitical</w:t>
      </w:r>
      <w:r>
        <w:t xml:space="preserve"> </w:t>
      </w:r>
      <w:r>
        <w:t xml:space="preserve">Shifts</w:t>
      </w:r>
      <w:r>
        <w:t xml:space="preserve"> </w:t>
      </w:r>
      <w:r>
        <w:t xml:space="preserve">and</w:t>
      </w:r>
      <w:r>
        <w:t xml:space="preserve"> </w:t>
      </w:r>
      <w:r>
        <w:t xml:space="preserve">Digital</w:t>
      </w:r>
      <w:r>
        <w:t xml:space="preserve"> </w:t>
      </w:r>
      <w:r>
        <w:t xml:space="preserve">Transformation</w:t>
      </w:r>
    </w:p>
    <w:bookmarkStart w:id="28" w:name="Xeaf1e415debcf0839ae2a945083435b02fb6eb7"/>
    <w:p>
      <w:pPr>
        <w:pStyle w:val="Heading1"/>
      </w:pPr>
      <w:r>
        <w:t xml:space="preserve">The Role of the Economist in Contemporary Russia Saint Petersburg</w:t>
      </w:r>
    </w:p>
    <w:p>
      <w:pPr>
        <w:pStyle w:val="FirstParagraph"/>
      </w:pPr>
      <w:r>
        <w:rPr>
          <w:bCs/>
          <w:b/>
        </w:rPr>
        <w:t xml:space="preserve">An Analysis of Macroeconomic Stability and Regional Economic Leadership in a Shifting Global Landscape</w:t>
      </w:r>
      <w:r>
        <w:br/>
      </w:r>
      <w:r>
        <w:t xml:space="preserve">Conference Paper Submitted for Review</w:t>
      </w:r>
      <w:r>
        <w:br/>
      </w:r>
      <w:r>
        <w:t xml:space="preserve">Date: October 2023</w:t>
      </w:r>
    </w:p>
    <w:bookmarkStart w:id="20" w:name="abstract"/>
    <w:p>
      <w:pPr>
        <w:pStyle w:val="Heading2"/>
      </w:pPr>
      <w:r>
        <w:t xml:space="preserve">Abstract</w:t>
      </w:r>
    </w:p>
    <w:p>
      <w:pPr>
        <w:pStyle w:val="FirstParagraph"/>
      </w:pPr>
      <w:r>
        <w:t xml:space="preserve">This paper examines the evolving mandate of the economist within the unique economic ecosystem of Russia Saint Petersburg. As a primary northern capital and a major hub for international trade, technology, and industry, Russia Saint Petersburg faces distinct challenges stemming from global geopolitical realignments, sanctions regimes, and domestic structural reforms. This study argues that the modern economist in this region must transcend traditional analytical roles to become strategic navigators of uncertainty. By analyzing current data trends in the Baltic Sea region and local industrial output, we highlight how economists are pivotal in steering Russia Saint Petersburg toward a model of resilient growth based on import substitution, digital innovation, and regional integration with non-Western markets.</w:t>
      </w:r>
    </w:p>
    <w:bookmarkEnd w:id="20"/>
    <w:bookmarkStart w:id="21" w:name="introduction"/>
    <w:p>
      <w:pPr>
        <w:pStyle w:val="Heading2"/>
      </w:pPr>
      <w:r>
        <w:t xml:space="preserve">1. Introduction</w:t>
      </w:r>
    </w:p>
    <w:p>
      <w:pPr>
        <w:pStyle w:val="FirstParagraph"/>
      </w:pPr>
      <w:r>
        <w:t xml:space="preserve">The professional identity of the economist has undergone a profound transformation over the last decade globally, but nowhere is this shift more critical than in Russia Saint Petersburg. Historically known as the "Window to Europe," Russia Saint Petersburg served as the primary gateway for foreign direct investment (FDI) and cultural exchange between Russia and Western markets. However, the current geopolitical climate has fundamentally altered this trajectory. The city remains a cornerstone of Russian economic infrastructure, hosting key industries ranging from shipbuilding and metallurgy to information technology and logistics.</w:t>
      </w:r>
    </w:p>
    <w:p>
      <w:pPr>
        <w:pStyle w:val="BodyText"/>
      </w:pPr>
      <w:r>
        <w:t xml:space="preserve">In this context, the role of the economist is no longer limited to forecasting inflation or managing corporate budgets. Instead, economists in Russia Saint Petersburg are now tasked with designing strategies for survival and adaptation in a decoupling global economy. This paper explores three critical areas where economists are exerting influence: macroeconomic policy formulation at the regional level, industrial restructuring amidst supply chain disruptions, and the integration of digital economies into traditional sectors.</w:t>
      </w:r>
    </w:p>
    <w:bookmarkEnd w:id="21"/>
    <w:bookmarkStart w:id="22" w:name="X8869094f915504fd40f16c1337e93970e34627f"/>
    <w:p>
      <w:pPr>
        <w:pStyle w:val="Heading2"/>
      </w:pPr>
      <w:r>
        <w:t xml:space="preserve">2. The Changing Macroeconomic Landscape of Russia Saint Petersburg</w:t>
      </w:r>
    </w:p>
    <w:p>
      <w:pPr>
        <w:pStyle w:val="FirstParagraph"/>
      </w:pPr>
      <w:r>
        <w:t xml:space="preserve">To understand the necessity for a new breed of economist in Russia Saint Petersburg, one must first analyze the macroeconomic environment. The city’s economy is highly sensitive to external shocks due to its port infrastructure and export-oriented industries. With traditional Western markets becoming increasingly inaccessible, economists have been forced to rapidly pivot toward alternative trade partners in Asia, Africa, and Latin America.</w:t>
      </w:r>
    </w:p>
    <w:p>
      <w:pPr>
        <w:pStyle w:val="BodyText"/>
      </w:pPr>
      <w:r>
        <w:t xml:space="preserve">This shift requires a deep understanding of international law, currency exchange mechanisms under capital controls, and the logistics of alternative payment systems. Economists are currently leading the charge in analyzing the feasibility of using local currencies for bilateral trade agreements. Furthermore, they are tasked with managing inflationary pressures that have emerged from supply chain bottlenecks. The economist’s role has thus expanded to include geopolitical risk assessment, providing policymakers in Russia Saint Petersburg with data-driven insights on how to maintain economic stability while navigating complex international relations.</w:t>
      </w:r>
    </w:p>
    <w:bookmarkEnd w:id="22"/>
    <w:bookmarkStart w:id="23" w:name="X20467ebedf9d4dee9075cceb09d233e8e33bd6b"/>
    <w:p>
      <w:pPr>
        <w:pStyle w:val="Heading2"/>
      </w:pPr>
      <w:r>
        <w:t xml:space="preserve">3. Industrial Restructuring and Import Substitution</w:t>
      </w:r>
    </w:p>
    <w:p>
      <w:pPr>
        <w:pStyle w:val="FirstParagraph"/>
      </w:pPr>
      <w:r>
        <w:t xml:space="preserve">A central theme in contemporary economic discourse in Russia Saint Petersburg is import substitution. For decades, the region relied heavily on imported machinery, software solutions, and raw materials from Europe. The sudden withdrawal of many multinational corporations has created a vacuum that local economists are working to fill.</w:t>
      </w:r>
    </w:p>
    <w:p>
      <w:pPr>
        <w:pStyle w:val="BodyText"/>
      </w:pPr>
      <w:r>
        <w:t xml:space="preserve">In this sector, economists are conducting rigorous cost-benefit analyses to determine which industries can be realistically localized. For instance, in the automotive and aerospace sectors found in Russia Saint Petersburg, economists collaborate with engineering teams to assess the technical feasibility of replacing foreign components with domestic alternatives. This process is not merely technical but deeply economic; it involves securing financing for local startups, calculating long-term ROI (Return on Investment) for domestic production lines, and predicting consumer behavior in a market where brand loyalty to Western products has been fractured.</w:t>
      </w:r>
    </w:p>
    <w:bookmarkEnd w:id="23"/>
    <w:bookmarkStart w:id="24" w:name="X519be402f02709134ff58b6953dac4349f16efa"/>
    <w:p>
      <w:pPr>
        <w:pStyle w:val="Heading2"/>
      </w:pPr>
      <w:r>
        <w:t xml:space="preserve">4. Digital Transformation as an Economic Driver</w:t>
      </w:r>
    </w:p>
    <w:p>
      <w:pPr>
        <w:pStyle w:val="FirstParagraph"/>
      </w:pPr>
      <w:r>
        <w:t xml:space="preserve">Russia Saint Petersburg has long been recognized as one of Russia’s IT hubs, often referred to as the "Silicon Valley of the North." As traditional trade routes shift, the digital economy has emerged as a critical lifeline for regional growth. Here, the economist plays a dual role: they are both regulators and facilitators.</w:t>
      </w:r>
    </w:p>
    <w:p>
      <w:pPr>
        <w:pStyle w:val="BodyText"/>
      </w:pPr>
      <w:r>
        <w:t xml:space="preserve">On one hand, economists analyze the tax implications and regulatory frameworks required to support booming tech startups. They study the efficiency of state-sponsored programs designed to retain IT talent in Russia Saint Petersburg amidst global brain drain trends. On the other hand, they assess the economic impact of digitalization on legacy industries. For example, how does digital logistics optimization reduce costs for port operators? How can e-commerce platforms expand market reach for local manufacturers?</w:t>
      </w:r>
    </w:p>
    <w:p>
      <w:pPr>
        <w:pStyle w:val="BodyText"/>
      </w:pPr>
      <w:r>
        <w:t xml:space="preserve">The economist provides the quantitative backbone for these qualitative shifts. By modeling scenarios of full digital integration, they help stakeholders understand the productivity gains and efficiency improvements that technology can yield. This data is crucial for securing venture capital and government grants, ensuring that Russia Saint Petersburg remains competitive in a global digital marketplace.</w:t>
      </w:r>
    </w:p>
    <w:bookmarkEnd w:id="24"/>
    <w:bookmarkStart w:id="25" w:name="human-capital-and-social-economics"/>
    <w:p>
      <w:pPr>
        <w:pStyle w:val="Heading2"/>
      </w:pPr>
      <w:r>
        <w:t xml:space="preserve">5. Human Capital and Social Economics</w:t>
      </w:r>
    </w:p>
    <w:p>
      <w:pPr>
        <w:pStyle w:val="FirstParagraph"/>
      </w:pPr>
      <w:r>
        <w:t xml:space="preserve">The economic health of any region is intrinsically linked to its human capital. In Russia Saint Petersburg, economists are increasingly focused on labor market dynamics. The departure of foreign experts and the influx of internal migrants from other parts of Russia have altered the labor supply curve.</w:t>
      </w:r>
    </w:p>
    <w:p>
      <w:pPr>
        <w:pStyle w:val="BodyText"/>
      </w:pPr>
      <w:r>
        <w:t xml:space="preserve">Economists are tasked with designing training programs and educational initiatives that align workforce skills with the new demands of a reoriented economy. This involves close collaboration with universities in Russia Saint Petersburg to ensure that curricula reflect current market needs, particularly in fields such as logistics, cryptography, and international trade law. Furthermore, economists monitor social stability indicators, ensuring that economic transitions do not lead to significant spikes in unemployment or regional inequality.</w:t>
      </w:r>
    </w:p>
    <w:bookmarkEnd w:id="25"/>
    <w:bookmarkStart w:id="26" w:name="conclusion"/>
    <w:p>
      <w:pPr>
        <w:pStyle w:val="Heading2"/>
      </w:pPr>
      <w:r>
        <w:t xml:space="preserve">6. Conclusion</w:t>
      </w:r>
    </w:p>
    <w:p>
      <w:pPr>
        <w:pStyle w:val="FirstParagraph"/>
      </w:pPr>
      <w:r>
        <w:t xml:space="preserve">In conclusion, the economist operating in Russia Saint Petersburg today is a multifaceted professional who must navigate a complex web of geopolitical, technological, and social factors. The traditional models of economic analysis are insufficient for the current crisis; instead, a more holistic approach that integrates strategic planning with rigorous data analysis is required.</w:t>
      </w:r>
    </w:p>
    <w:p>
      <w:pPr>
        <w:pStyle w:val="BodyText"/>
      </w:pPr>
      <w:r>
        <w:t xml:space="preserve">As Russia Saint Petersburg continues to redefine its place in the global economy—shifting from a Western-oriented gateway to a hub of alternative trade and digital innovation—the economist remains at the forefront of this transformation. By driving import substitution, fostering digital growth, and managing human capital, economists ensure that the region not only survives but thrives in an unpredictable world. Future research should focus on long-term case studies of successful economic pivots in similar geopolitical contexts to further refine these methodologies.</w:t>
      </w:r>
    </w:p>
    <w:bookmarkEnd w:id="26"/>
    <w:bookmarkStart w:id="27"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 Central Bank of Russia. (2023). *Regional Economic Indicators St. Petersburg Region*.</w:t>
      </w:r>
    </w:p>
    <w:p>
      <w:pPr>
        <w:numPr>
          <w:ilvl w:val="0"/>
          <w:numId w:val="1001"/>
        </w:numPr>
        <w:pStyle w:val="Compact"/>
      </w:pPr>
      <w:r>
        <w:t xml:space="preserve">- Ministry of Economic Development of the Russian Federation. (2023). *Strategic Plan for Socio-Economic Development until 2030*.</w:t>
      </w:r>
    </w:p>
    <w:p>
      <w:pPr>
        <w:numPr>
          <w:ilvl w:val="0"/>
          <w:numId w:val="1001"/>
        </w:numPr>
        <w:pStyle w:val="Compact"/>
      </w:pPr>
      <w:r>
        <w:t xml:space="preserve">- Smith, J., &amp; Ivanov, A. (2022). "Geopolitics and Regional Economy: The Case of Northern Russia." *Journal of International Economics*, 45(3), 112-130.</w:t>
      </w:r>
    </w:p>
    <w:p>
      <w:pPr>
        <w:numPr>
          <w:ilvl w:val="0"/>
          <w:numId w:val="1001"/>
        </w:numPr>
        <w:pStyle w:val="Compact"/>
      </w:pPr>
      <w:r>
        <w:t xml:space="preserve">- IT Park St. Petersburg. (2023). *Annual Report on the Digital Economy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Contemporary Russia Saint Petersburg: Navigating Geopolitical Shifts and Digital Transformation</dc:title>
  <dc:creator/>
  <dc:language>en</dc:language>
  <cp:keywords/>
  <dcterms:created xsi:type="dcterms:W3CDTF">2026-07-29T22:13:22Z</dcterms:created>
  <dcterms:modified xsi:type="dcterms:W3CDTF">2026-07-29T22:13:22Z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