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Shaping</w:t>
      </w:r>
      <w:r>
        <w:t xml:space="preserve"> </w:t>
      </w:r>
      <w:r>
        <w:t xml:space="preserve">South</w:t>
      </w:r>
      <w:r>
        <w:t xml:space="preserve"> </w:t>
      </w:r>
      <w:r>
        <w:t xml:space="preserve">Africa's</w:t>
      </w:r>
      <w:r>
        <w:t xml:space="preserve"> </w:t>
      </w:r>
      <w:r>
        <w:t xml:space="preserve">Economic</w:t>
      </w:r>
      <w:r>
        <w:t xml:space="preserve"> </w:t>
      </w:r>
      <w:r>
        <w:t xml:space="preserve">Future:</w:t>
      </w:r>
      <w:r>
        <w:t xml:space="preserve"> </w:t>
      </w:r>
      <w:r>
        <w:t xml:space="preserve">Perspectives</w:t>
      </w:r>
      <w:r>
        <w:t xml:space="preserve"> </w:t>
      </w:r>
      <w:r>
        <w:t xml:space="preserve">from</w:t>
      </w:r>
      <w:r>
        <w:t xml:space="preserve"> </w:t>
      </w:r>
      <w:r>
        <w:t xml:space="preserve">Johannesburg</w:t>
      </w:r>
    </w:p>
    <w:bookmarkStart w:id="29" w:name="X7016e39b56708c4ccc8ad2811ad21a3c2c71955"/>
    <w:p>
      <w:pPr>
        <w:pStyle w:val="Heading1"/>
      </w:pPr>
      <w:r>
        <w:t xml:space="preserve">The Strategic Role of the Economist in Shaping South Africa's Economic Future: Perspectives from Johannesburg</w:t>
      </w:r>
    </w:p>
    <w:p>
      <w:pPr>
        <w:pStyle w:val="FirstParagraph"/>
      </w:pPr>
      <w:r>
        <w:t xml:space="preserve">Prepared for the Annual Economic Summit</w:t>
      </w:r>
      <w:r>
        <w:br/>
      </w:r>
      <w:r>
        <w:t xml:space="preserve">Johannesburg, South Africa</w:t>
      </w:r>
      <w:r>
        <w:br/>
      </w:r>
      <w:r>
        <w:t xml:space="preserve">Date: May 2024</w:t>
      </w:r>
    </w:p>
    <w:bookmarkStart w:id="20" w:name="abstract"/>
    <w:p>
      <w:pPr>
        <w:pStyle w:val="Heading2"/>
      </w:pPr>
      <w:r>
        <w:t xml:space="preserve">Abstract</w:t>
      </w:r>
    </w:p>
    <w:p>
      <w:pPr>
        <w:pStyle w:val="FirstParagraph"/>
      </w:pPr>
      <w:r>
        <w:t xml:space="preserve">This conference paper explores the critical evolution of the economist's role within the unique socio-economic landscape of South Africa. Focusing on Johannesburg, a city that serves as both the financial heart of Sub-Saharan Africa and a microcosm of its broader developmental challenges, this document argues that modern economists must transcend traditional theoretical modeling. Instead, they must adopt multidisciplinary approaches that integrate historical context, sociological insight, and rigorous data analytics. By analyzing the specific economic dynamics of South Africa Johannesburg, this paper highlights how policymakers and private sector leaders can leverage economic expertise to address structural inefficiencies, foster inclusive growth, and navigate global volatility.</w:t>
      </w:r>
    </w:p>
    <w:bookmarkEnd w:id="20"/>
    <w:bookmarkStart w:id="21" w:name="introduction"/>
    <w:p>
      <w:pPr>
        <w:pStyle w:val="Heading2"/>
      </w:pPr>
      <w:r>
        <w:t xml:space="preserve">1. Introduction</w:t>
      </w:r>
    </w:p>
    <w:p>
      <w:pPr>
        <w:pStyle w:val="FirstParagraph"/>
      </w:pPr>
      <w:r>
        <w:t xml:space="preserve">The city of Johannesburg stands as a testament to the complexities inherent in emerging markets. As the largest city in South Africa and its primary economic hub, it represents a convergence of immense wealth and profound inequality. For any economist operating within or studying this region, Johannesburg is not merely a dataset; it is a living laboratory of economic transition. The role of the economist has historically been viewed through the lens of quantitative analysis—modeling supply and demand curves or forecasting inflation rates. However, in the context of South Africa Johannesburg, such narrow definitions are insufficient.</w:t>
      </w:r>
    </w:p>
    <w:p>
      <w:pPr>
        <w:pStyle w:val="BodyText"/>
      </w:pPr>
      <w:r>
        <w:t xml:space="preserve">This paper posits that to effectively contribute to national development, an economist must act as a strategic advisor capable of interpreting complex social realities through economic frameworks. The challenges facing South Africa—ranging from unemployment and energy insecurity (load-shedding) to infrastructure decay—are not purely technical problems but structural issues requiring nuanced economic solutions. Therefore, this document outlines the necessary shift in how we define and deploy economic expertise in one of Africa’s most dynamic cities.</w:t>
      </w:r>
    </w:p>
    <w:bookmarkEnd w:id="21"/>
    <w:bookmarkStart w:id="22" w:name="X970bf2821e39171e421ed627714e55e88b51195"/>
    <w:p>
      <w:pPr>
        <w:pStyle w:val="Heading2"/>
      </w:pPr>
      <w:r>
        <w:t xml:space="preserve">2. The Historical Context: From Apartheid to Democratic Transition</w:t>
      </w:r>
    </w:p>
    <w:p>
      <w:pPr>
        <w:pStyle w:val="FirstParagraph"/>
      </w:pPr>
      <w:r>
        <w:t xml:space="preserve">To understand the current mandate of an economist in South Africa Johannesburg, one must first acknowledge the historical legacy that shapes its economic geography. The spatial inequalities inherited from apartheid policies continue to influence labor markets and consumer behavior. An effective economist today cannot ignore these historical constraints. Traditional macroeconomic models often fail to account for the rigidities created by decades of segregated urban planning.</w:t>
      </w:r>
    </w:p>
    <w:p>
      <w:pPr>
        <w:pStyle w:val="BodyText"/>
      </w:pPr>
      <w:r>
        <w:t xml:space="preserve">In Johannesburg, the disconnect between where people live and where jobs are located creates significant transaction costs that stifle economic efficiency. Economists must therefore incorporate spatial economics into their analyses. This involves understanding how transport infrastructure, housing policies, and zoning laws impact productivity. By addressing these structural barriers, an economist can propose policy interventions that not only boost GDP but also promote social cohesion, which is essential for long-term stability in South Africa.</w:t>
      </w:r>
    </w:p>
    <w:bookmarkEnd w:id="22"/>
    <w:bookmarkStart w:id="23" w:name="Xe7dda31f9c6d2a417cfa2847d40861ddc309577"/>
    <w:p>
      <w:pPr>
        <w:pStyle w:val="Heading2"/>
      </w:pPr>
      <w:r>
        <w:t xml:space="preserve">3. The Dual Economy: Formal vs. Informal Sectors</w:t>
      </w:r>
    </w:p>
    <w:p>
      <w:pPr>
        <w:pStyle w:val="FirstParagraph"/>
      </w:pPr>
      <w:r>
        <w:t xml:space="preserve">A defining characteristic of the modern economy in South Africa Johannesburg is the coexistence of a sophisticated formal financial sector and a vast, vibrant informal economy. While traditional economic metrics often overlook the informal sector, it serves as a critical safety net for millions of South Africans. The role of the economist has evolved to include the integration and formalization strategies for these informal enterprises.</w:t>
      </w:r>
    </w:p>
    <w:p>
      <w:pPr>
        <w:pStyle w:val="BodyText"/>
      </w:pPr>
      <w:r>
        <w:t xml:space="preserve">In Johannesburg’s townships and central business district districts, entrepreneurs operate with agility but lack access to capital. An economist must design financial inclusion frameworks that mitigate risk while providing liquidity to small-scale businesses. This requires moving beyond standard credit scoring models, which often exclude those without formal employment records, toward alternative data-driven assessments. By bridging the gap between the formal banking system and the informal economy, an economist can unlock significant productive potential that remains dormant under current regulatory frameworks.</w:t>
      </w:r>
    </w:p>
    <w:bookmarkEnd w:id="23"/>
    <w:bookmarkStart w:id="24" w:name="energy-crisis-and-economic-resilience"/>
    <w:p>
      <w:pPr>
        <w:pStyle w:val="Heading2"/>
      </w:pPr>
      <w:r>
        <w:t xml:space="preserve">4. Energy Crisis and Economic Resilience</w:t>
      </w:r>
    </w:p>
    <w:p>
      <w:pPr>
        <w:pStyle w:val="FirstParagraph"/>
      </w:pPr>
      <w:r>
        <w:t xml:space="preserve">No discussion regarding Johannesburg’s economic future is complete without addressing the energy crisis. The reliance on coal-fired power plants, managed by state-owned entities, has resulted in frequent power outages that severely hamper industrial output. For an economist, this presents a dual challenge: short-term mitigation strategies and long-term structural reform.</w:t>
      </w:r>
    </w:p>
    <w:p>
      <w:pPr>
        <w:pStyle w:val="BodyText"/>
      </w:pPr>
      <w:r>
        <w:t xml:space="preserve">The economist must analyze the cost-benefit ratios of transitioning to renewable energy sources against the immediate fiscal constraints of the state. Furthermore, they must assess the impact of load-shedding on different sectors. Manufacturing in Johannesburg is particularly sensitive to energy interruptions, while technology and service sectors may be more resilient but still suffer from reduced overall economic activity. Policymakers require precise economic modeling to determine subsidies, tax incentives for private renewable investment, and grid modernization priorities. The economist’s ability to quantify the cost of inaction is vital for driving urgent policy change.</w:t>
      </w:r>
    </w:p>
    <w:bookmarkEnd w:id="24"/>
    <w:bookmarkStart w:id="25" w:name="X1f7e428d3d8553bfde83374c49fc1c803cfe91b"/>
    <w:p>
      <w:pPr>
        <w:pStyle w:val="Heading2"/>
      </w:pPr>
      <w:r>
        <w:t xml:space="preserve">5. Technological Innovation and the Future Workforce</w:t>
      </w:r>
    </w:p>
    <w:p>
      <w:pPr>
        <w:pStyle w:val="FirstParagraph"/>
      </w:pPr>
      <w:r>
        <w:t xml:space="preserve">Johannesburg is rapidly becoming a tech hub for Africa, often referred to as "Silicon Cape’s" northern counterpart. However, this digital transformation brings with it the threat of automation displacing low-skilled labor—a demographic that constitutes a significant portion of South Africa’s workforce. The economist must play a pivotal role in forecasting these shifts and advocating for educational reforms.</w:t>
      </w:r>
    </w:p>
    <w:p>
      <w:pPr>
        <w:pStyle w:val="BodyText"/>
      </w:pPr>
      <w:r>
        <w:t xml:space="preserve">This involves calculating the return on investment for vocational training programs and STEM education initiatives tailored to the local market needs. An economist must collaborate with industry leaders to ensure that the skills being taught align with emerging job markets. If left unaddressed, technological advancement could exacerbate unemployment rates, which are already among the highest in the world. Thus, the economist acts as a guardian of human capital development, ensuring that economic growth is inclusive and sustainable.</w:t>
      </w:r>
    </w:p>
    <w:bookmarkEnd w:id="25"/>
    <w:bookmarkStart w:id="26" w:name="policy-recommendations-for-stakeholders"/>
    <w:p>
      <w:pPr>
        <w:pStyle w:val="Heading2"/>
      </w:pPr>
      <w:r>
        <w:t xml:space="preserve">6. Policy Recommendations for Stakeholders</w:t>
      </w:r>
    </w:p>
    <w:p>
      <w:pPr>
        <w:pStyle w:val="FirstParagraph"/>
      </w:pPr>
      <w:r>
        <w:t xml:space="preserve">To maximize the impact of economic expertise in South Africa Johannesburg, several key recommendations are proposed:</w:t>
      </w:r>
    </w:p>
    <w:p>
      <w:pPr>
        <w:numPr>
          <w:ilvl w:val="0"/>
          <w:numId w:val="1001"/>
        </w:numPr>
        <w:pStyle w:val="Compact"/>
      </w:pPr>
      <w:r>
        <w:rPr>
          <w:bCs/>
          <w:b/>
        </w:rPr>
        <w:t xml:space="preserve">Data Democratization:</w:t>
      </w:r>
    </w:p>
    <w:p>
      <w:pPr>
        <w:numPr>
          <w:ilvl w:val="0"/>
          <w:numId w:val="1001"/>
        </w:numPr>
        <w:pStyle w:val="Compact"/>
      </w:pPr>
      <w:r>
        <w:rPr>
          <w:bCs/>
          <w:b/>
        </w:rPr>
        <w:t xml:space="preserve">Sector-Specific Interventions:</w:t>
      </w:r>
    </w:p>
    <w:p>
      <w:pPr>
        <w:numPr>
          <w:ilvl w:val="0"/>
          <w:numId w:val="1001"/>
        </w:numPr>
        <w:pStyle w:val="Compact"/>
      </w:pPr>
      <w:r>
        <w:rPr>
          <w:bCs/>
          <w:b/>
        </w:rPr>
        <w:t xml:space="preserve">Public-Private Partnerships (PPPs):</w:t>
      </w:r>
    </w:p>
    <w:bookmarkEnd w:id="26"/>
    <w:bookmarkStart w:id="27" w:name="conclusion"/>
    <w:p>
      <w:pPr>
        <w:pStyle w:val="Heading2"/>
      </w:pPr>
      <w:r>
        <w:t xml:space="preserve">7. Conclusion</w:t>
      </w:r>
    </w:p>
    <w:p>
      <w:pPr>
        <w:pStyle w:val="FirstParagraph"/>
      </w:pPr>
      <w:r>
        <w:t xml:space="preserve">The role of the economist in South Africa Johannesburg is undergoing a profound transformation. It is no longer sufficient to be a mere observer or modeler of abstract concepts. The modern economist must be an active participant in nation-building, capable of navigating the complexities of history, inequality, and technological change. By adopting a holistic approach that integrates social context with economic rigor, economists can provide the insights necessary to drive sustainable development.</w:t>
      </w:r>
    </w:p>
    <w:p>
      <w:pPr>
        <w:pStyle w:val="BodyText"/>
      </w:pPr>
      <w:r>
        <w:t xml:space="preserve">As Johannesburg continues to assert its position as a global economic player, the demand for high-quality economic analysis will only grow. It is imperative that we support the professional development of economists who are not only technically proficient but also culturally competent and socially conscious. Only through such dedicated expertise can South Africa overcome its structural challenges and unlock its full potential for prosperity.</w:t>
      </w:r>
    </w:p>
    <w:bookmarkEnd w:id="27"/>
    <w:bookmarkStart w:id="28" w:name="references"/>
    <w:p>
      <w:pPr>
        <w:pStyle w:val="Heading2"/>
      </w:pPr>
      <w:r>
        <w:t xml:space="preserve">References</w:t>
      </w:r>
    </w:p>
    <w:p>
      <w:pPr>
        <w:pStyle w:val="FirstParagraph"/>
      </w:pPr>
      <w:r>
        <w:rPr>
          <w:iCs/>
          <w:i/>
        </w:rPr>
        <w:t xml:space="preserve">(Note: References would typically be listed here in APA or Chicago style for a formal conference submission.)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Economist in Shaping South Africa's Economic Future: Perspectives from Johannesburg</dc:title>
  <dc:creator/>
  <dc:language>en</dc:language>
  <cp:keywords/>
  <dcterms:created xsi:type="dcterms:W3CDTF">2026-07-29T19:55:27Z</dcterms:created>
  <dcterms:modified xsi:type="dcterms:W3CDTF">2026-07-29T19:55:27Z</dcterms:modified>
</cp:coreProperties>
</file>

<file path=docProps/custom.xml><?xml version="1.0" encoding="utf-8"?>
<Properties xmlns="http://schemas.openxmlformats.org/officeDocument/2006/custom-properties" xmlns:vt="http://schemas.openxmlformats.org/officeDocument/2006/docPropsVTypes"/>
</file>