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Economist:</w:t>
      </w:r>
      <w:r>
        <w:t xml:space="preserve"> </w:t>
      </w:r>
      <w:r>
        <w:t xml:space="preserve">Navigating</w:t>
      </w:r>
      <w:r>
        <w:t xml:space="preserve"> </w:t>
      </w:r>
      <w:r>
        <w:t xml:space="preserve">Economic</w:t>
      </w:r>
      <w:r>
        <w:t xml:space="preserve"> </w:t>
      </w:r>
      <w:r>
        <w:t xml:space="preserve">Resilience</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54e2483ab9ea6d5213e331101d416eabe5e09de"/>
    <w:p>
      <w:pPr>
        <w:pStyle w:val="Heading1"/>
      </w:pPr>
      <w:r>
        <w:t xml:space="preserve">The Strategic Economist in Sri Lanka Colombo:</w:t>
      </w:r>
      <w:r>
        <w:br/>
      </w:r>
      <w:r>
        <w:t xml:space="preserve">Analyzing Resilience, Reform, and Future Trajectories</w:t>
      </w:r>
    </w:p>
    <w:p>
      <w:pPr>
        <w:pStyle w:val="FirstParagraph"/>
      </w:pPr>
      <w:r>
        <w:rPr>
          <w:bCs/>
          <w:b/>
        </w:rPr>
        <w:t xml:space="preserve">Abstract:</w:t>
      </w:r>
      <w:r>
        <w:br/>
      </w:r>
      <w:r>
        <w:t xml:space="preserve">This conference paper examines the critical role of the economist within the rapidly evolving economic landscape of Sri Lanka. Specifically focusing on Colombo as the central hub of financial activity, this document analyzes how modern economic theory is applied to navigate post-crisis recovery, fiscal consolidation, and sustainable development. The paper argues that the contemporary economist in Sri Lanka Colombo must act not merely as an analyst of data but as a strategic architect of policy stability, balancing immediate international obligations with long-term structural reforms necessary for the nation's revitalization.</w:t>
      </w:r>
    </w:p>
    <w:bookmarkStart w:id="20" w:name="introduction"/>
    <w:p>
      <w:pPr>
        <w:pStyle w:val="Heading2"/>
      </w:pPr>
      <w:r>
        <w:t xml:space="preserve">1. Introduction</w:t>
      </w:r>
    </w:p>
    <w:p>
      <w:pPr>
        <w:pStyle w:val="FirstParagraph"/>
      </w:pPr>
      <w:r>
        <w:t xml:space="preserve">The economic narrative of Sri Lanka has undergone a seismic shift in recent years. From being one of South Asia’s most promising economies to facing a historic sovereign debt default, the country stands at a pivotal crossroads. At the heart of this transition is Colombo, the commercial capital and primary gateway for foreign direct investment (FDI) and international trade. In this context, the figure of the</w:t>
      </w:r>
      <w:r>
        <w:t xml:space="preserve"> </w:t>
      </w:r>
      <w:r>
        <w:rPr>
          <w:bCs/>
          <w:b/>
        </w:rPr>
        <w:t xml:space="preserve">Economist</w:t>
      </w:r>
      <w:r>
        <w:t xml:space="preserve"> </w:t>
      </w:r>
      <w:r>
        <w:t xml:space="preserve">has become increasingly vital. It is no longer sufficient to view economic management through traditional lenses; instead, a multidisciplinary approach that incorporates geopolitical stability, environmental sustainability, and digital transformation is required.</w:t>
      </w:r>
    </w:p>
    <w:p>
      <w:pPr>
        <w:pStyle w:val="BodyText"/>
      </w:pPr>
      <w:r>
        <w:t xml:space="preserve">This paper aims to dissect the specific contributions of the economist operating within Sri Lanka Colombo. By analyzing current policy frameworks under International Monetary Fund (IMF) programs and exploring local market dynamics, we seek to define the new competency requirements for economic professionals in this region. The focus remains squarely on how Colombo functions as a laboratory for economic experimentation and reform, serving as a microcosm for the broader national recovery.</w:t>
      </w:r>
    </w:p>
    <w:bookmarkEnd w:id="20"/>
    <w:bookmarkStart w:id="21" w:name="Xe82cdc0c70d64831c87e4967cbda1fed98bc68b"/>
    <w:p>
      <w:pPr>
        <w:pStyle w:val="Heading2"/>
      </w:pPr>
      <w:r>
        <w:t xml:space="preserve">2. The Context: Economic Recovery in Sri Lanka Colombo</w:t>
      </w:r>
    </w:p>
    <w:p>
      <w:pPr>
        <w:pStyle w:val="FirstParagraph"/>
      </w:pPr>
      <w:r>
        <w:t xml:space="preserve">To understand the role of the economist, one must first appreciate the environment in which they operate. Sri Lanka Colombo has transitioned from a state of high inflation and currency depreciation to a period of cautious stabilization. However, this stability is fragile. The primary challenge for any economist today is ensuring that short-term macroeconomic gains are translated into long-term structural health.</w:t>
      </w:r>
    </w:p>
    <w:p>
      <w:pPr>
        <w:pStyle w:val="BodyText"/>
      </w:pPr>
      <w:r>
        <w:t xml:space="preserve">The skyline of Sri Lanka Colombo tells a story of both ambition and caution. The real estate sector, tourism industry, and information technology services remain key pillars. For the economist monitoring these sectors, the task involves rigorous risk assessment and forecasting. Unlike previous decades where growth was driven largely by consumption-led expansion, the current model demands export-oriented growth and fiscal discipline. This shift requires economists to rethink traditional metrics of success, placing greater emphasis on debt sustainability ratios and foreign reserve adequacy.</w:t>
      </w:r>
    </w:p>
    <w:bookmarkEnd w:id="21"/>
    <w:bookmarkStart w:id="24" w:name="Xabf10a7bca7cc231116efba2d67d443e1d935b9"/>
    <w:p>
      <w:pPr>
        <w:pStyle w:val="Heading2"/>
      </w:pPr>
      <w:r>
        <w:t xml:space="preserve">3. The Role of the Modern Economist in Policy Formulation</w:t>
      </w:r>
    </w:p>
    <w:p>
      <w:pPr>
        <w:pStyle w:val="FirstParagraph"/>
      </w:pPr>
      <w:r>
        <w:t xml:space="preserve">The modern economist in Sri Lanka Colombo is tasked with bridging the gap between theoretical economic models and practical policy implementation. This role has expanded significantly due to the complexities of global supply chains and shifting geopolitical alliances. Economists are now required to engage with international stakeholders, including multilateral financial institutions, regional partners, and private sector investors.</w:t>
      </w:r>
    </w:p>
    <w:bookmarkStart w:id="22" w:name="fiscal-consolidation-and-tax-reform"/>
    <w:p>
      <w:pPr>
        <w:pStyle w:val="Heading3"/>
      </w:pPr>
      <w:r>
        <w:t xml:space="preserve">3.1 Fiscal Consolidation and Tax Reform</w:t>
      </w:r>
    </w:p>
    <w:p>
      <w:pPr>
        <w:pStyle w:val="FirstParagraph"/>
      </w:pPr>
      <w:r>
        <w:t xml:space="preserve">A critical area of focus for the economist is fiscal consolidation. In Sri Lanka Colombo, this involves navigating the political economy of tax reforms. Economists must provide data-driven evidence to support revenue enhancement measures while mitigating the social impact on vulnerable populations. This requires sophisticated modeling to predict how changes in Value Added Tax (VAT) or corporate tax rates will affect local businesses and household spending power.</w:t>
      </w:r>
    </w:p>
    <w:bookmarkEnd w:id="22"/>
    <w:bookmarkStart w:id="23" w:name="monetary-policy-and-inflation-control"/>
    <w:p>
      <w:pPr>
        <w:pStyle w:val="Heading3"/>
      </w:pPr>
      <w:r>
        <w:t xml:space="preserve">3.2 Monetary Policy and Inflation Control</w:t>
      </w:r>
    </w:p>
    <w:p>
      <w:pPr>
        <w:pStyle w:val="FirstParagraph"/>
      </w:pPr>
      <w:r>
        <w:t xml:space="preserve">Furthermore, the economist plays a pivotal role in supporting monetary policy aimed at curbing inflation. The Central Bank of Sri Lanka relies heavily on econometric models developed by local experts to forecast inflation trends and adjust interest rates accordingly. These economists must possess a deep understanding of global commodity prices, particularly energy and food imports, which have a direct bearing on the cost of living in Sri Lanka Colombo.</w:t>
      </w:r>
    </w:p>
    <w:bookmarkEnd w:id="23"/>
    <w:bookmarkEnd w:id="24"/>
    <w:bookmarkStart w:id="25" w:name="X385978236d0af1d7294bf439145046d1b5a7191"/>
    <w:p>
      <w:pPr>
        <w:pStyle w:val="Heading2"/>
      </w:pPr>
      <w:r>
        <w:t xml:space="preserve">4. Structural Reforms and Sectoral Diversification</w:t>
      </w:r>
    </w:p>
    <w:p>
      <w:pPr>
        <w:pStyle w:val="FirstParagraph"/>
      </w:pPr>
      <w:r>
        <w:t xml:space="preserve">Sustainability in economic recovery requires moving away from monoculture dependencies. The economist is instrumental in identifying opportunities for diversification within the Sri Lanka economy. Colombo, with its growing IT park infrastructure and skilled workforce, presents a unique opportunity to expand the Business Process Outsourcing (BPO) sector.</w:t>
      </w:r>
    </w:p>
    <w:p>
      <w:pPr>
        <w:pStyle w:val="BodyText"/>
      </w:pPr>
      <w:r>
        <w:t xml:space="preserve">Economists are currently engaged in feasibility studies and incentive structuring to attract foreign investors into these high-growth sectors. This involves analyzing global labor costs, regulatory environments, and technological readiness. By doing so, economists help create a conducive environment for Sri Lanka Colombo to position itself as a regional hub for digital services and finance.</w:t>
      </w:r>
    </w:p>
    <w:bookmarkEnd w:id="25"/>
    <w:bookmarkStart w:id="26" w:name="X06d45fc974ab64b3c89fba23411a58441938225"/>
    <w:p>
      <w:pPr>
        <w:pStyle w:val="Heading2"/>
      </w:pPr>
      <w:r>
        <w:t xml:space="preserve">5. Challenges Faced by Economists in the Region</w:t>
      </w:r>
    </w:p>
    <w:p>
      <w:pPr>
        <w:pStyle w:val="FirstParagraph"/>
      </w:pPr>
      <w:r>
        <w:t xml:space="preserve">Despite the progress made, economists in Sri Lanka Colombo face significant challenges. Data reliability remains a concern, requiring professionals to employ alternative data sources and robust validation techniques. Additionally, there is a persistent brain drain of skilled economic professionals to other countries with more stable environments. This exodus necessitates knowledge transfer mechanisms and mentorship programs led by senior economists within the country.</w:t>
      </w:r>
    </w:p>
    <w:p>
      <w:pPr>
        <w:pStyle w:val="BodyText"/>
      </w:pPr>
      <w:r>
        <w:t xml:space="preserve">Moreover, the unpredictability of global markets adds another layer of complexity. Economists must be agile, capable of rapidly adjusting forecasts in response to external shocks such as geopolitical conflicts or changes in global trade tariffs. This adaptability is crucial for maintaining investor confidence in Sri Lanka Colombo.</w:t>
      </w:r>
    </w:p>
    <w:bookmarkEnd w:id="26"/>
    <w:bookmarkStart w:id="27" w:name="Xef1caf680ce89f22f8cc1756a2006138acb0d9d"/>
    <w:p>
      <w:pPr>
        <w:pStyle w:val="Heading2"/>
      </w:pPr>
      <w:r>
        <w:t xml:space="preserve">6. Future Directions: The Economist as a Catalyst for Innovation</w:t>
      </w:r>
    </w:p>
    <w:p>
      <w:pPr>
        <w:pStyle w:val="FirstParagraph"/>
      </w:pPr>
      <w:r>
        <w:t xml:space="preserve">Looking ahead, the role of the economist will evolve further to include expertise in green finance and sustainable development. As Sri Lanka commits to net-zero emissions goals, economists will need to assess the economic viability of renewable energy projects and carbon credit trading mechanisms. Colombo is already exploring its potential as a green financial hub, and economists are at the forefront of designing frameworks that attract ESG (Environmental, Social, and Governance) compliant investments.</w:t>
      </w:r>
    </w:p>
    <w:p>
      <w:pPr>
        <w:pStyle w:val="BodyText"/>
      </w:pPr>
      <w:r>
        <w:t xml:space="preserve">Additionally, the integration of artificial intelligence and big data analytics into economic forecasting will become standard practice. Economists in Sri Lanka Colombo must upskill to utilize these technologies for more accurate predictive modeling. This technological adoption will enhance the precision of policy recommendations and improve resource allocation efficiency.</w:t>
      </w:r>
    </w:p>
    <w:bookmarkEnd w:id="27"/>
    <w:bookmarkStart w:id="28" w:name="conclusion"/>
    <w:p>
      <w:pPr>
        <w:pStyle w:val="Heading2"/>
      </w:pPr>
      <w:r>
        <w:t xml:space="preserve">7. Conclusion</w:t>
      </w:r>
    </w:p>
    <w:p>
      <w:pPr>
        <w:pStyle w:val="FirstParagraph"/>
      </w:pPr>
      <w:r>
        <w:t xml:space="preserve">In conclusion, the economist in Sri Lanka Colombo stands at a critical juncture in history. The legacy of past economic mismanagement has given way to a new era characterized by rigorous reform, international cooperation, and structural transformation. The professional landscape for economists is expanding beyond traditional analysis to encompass strategic advisory roles that influence national policy and global investment flows.</w:t>
      </w:r>
    </w:p>
    <w:p>
      <w:pPr>
        <w:pStyle w:val="BodyText"/>
      </w:pPr>
      <w:r>
        <w:t xml:space="preserve">The resilience of Sri Lanka’s economy depends largely on the ability of its economists to navigate complex challenges with innovation and integrity. By focusing on fiscal discipline, sectoral diversification, and sustainable development, economists in Sri Lanka Colombo can contribute significantly to the nation's long-term prosperity. This conference paper underscores the necessity of investing in economic capacity building and fostering an environment where data-driven decision-making prevails. Only through such concerted efforts can Sri Lanka Colombo reclaim its status as a beacon of economic stability and growth in South Asia.</w:t>
      </w:r>
    </w:p>
    <w:bookmarkEnd w:id="28"/>
    <w:bookmarkStart w:id="29" w:name="references"/>
    <w:p>
      <w:pPr>
        <w:pStyle w:val="Heading2"/>
      </w:pPr>
      <w:r>
        <w:t xml:space="preserve">References</w:t>
      </w:r>
    </w:p>
    <w:p>
      <w:pPr>
        <w:pStyle w:val="FirstParagraph"/>
      </w:pPr>
      <w:r>
        <w:rPr>
          <w:iCs/>
          <w:i/>
        </w:rPr>
        <w:t xml:space="preserve">Note: For the purpose of this simulated conference paper, references are illustrative.</w:t>
      </w:r>
    </w:p>
    <w:p>
      <w:pPr>
        <w:numPr>
          <w:ilvl w:val="0"/>
          <w:numId w:val="1001"/>
        </w:numPr>
        <w:pStyle w:val="Compact"/>
      </w:pPr>
      <w:r>
        <w:t xml:space="preserve">Sri Lanka Department of Census and Statistics. (2023). Macroeconomic Indicators Report.</w:t>
      </w:r>
    </w:p>
    <w:p>
      <w:pPr>
        <w:numPr>
          <w:ilvl w:val="0"/>
          <w:numId w:val="1001"/>
        </w:numPr>
        <w:pStyle w:val="Compact"/>
      </w:pPr>
      <w:r>
        <w:t xml:space="preserve">International Monetary Fund. (2024). Sri Lanka: Article IV Consultation and Staff Report.</w:t>
      </w:r>
    </w:p>
    <w:p>
      <w:pPr>
        <w:numPr>
          <w:ilvl w:val="0"/>
          <w:numId w:val="1001"/>
        </w:numPr>
        <w:pStyle w:val="Compact"/>
      </w:pPr>
      <w:r>
        <w:t xml:space="preserve">Central Bank of Sri Lanka. (2023). Annual Economic Review: Inflation and Exchange Rate Dynamics.</w:t>
      </w:r>
    </w:p>
    <w:p>
      <w:pPr>
        <w:numPr>
          <w:ilvl w:val="0"/>
          <w:numId w:val="1001"/>
        </w:numPr>
        <w:pStyle w:val="Compact"/>
      </w:pPr>
      <w:r>
        <w:t xml:space="preserve">Rathnayake, S., &amp; Perera, K. (2024). "Fiscal Reform Strategies in Emerging Markets: A Case Study of Colombo." Journal of South Asian Economics.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Economist: Navigating Economic Resilience in Sri Lanka Colombo</dc:title>
  <dc:creator/>
  <dc:language>en</dc:language>
  <cp:keywords/>
  <dcterms:created xsi:type="dcterms:W3CDTF">2026-07-29T17:19:42Z</dcterms:created>
  <dcterms:modified xsi:type="dcterms:W3CDTF">2026-07-29T17:19:42Z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