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Switzerland</w:t>
      </w:r>
      <w:r>
        <w:t xml:space="preserve"> </w:t>
      </w:r>
      <w:r>
        <w:t xml:space="preserve">Zurich</w:t>
      </w:r>
    </w:p>
    <w:bookmarkStart w:id="28" w:name="Xef1967cc6f73bf02c22caaff6795e7dcfd5c2e6"/>
    <w:p>
      <w:pPr>
        <w:pStyle w:val="Heading1"/>
      </w:pPr>
      <w:r>
        <w:t xml:space="preserve">The Strategic Imperative of the Economist in Contemporary Governance</w:t>
      </w:r>
    </w:p>
    <w:p>
      <w:pPr>
        <w:pStyle w:val="FirstParagraph"/>
      </w:pPr>
      <w:r>
        <w:rPr>
          <w:bCs/>
          <w:b/>
        </w:rPr>
        <w:t xml:space="preserve">A Conference Paper Presentation focusing on the Economic Landscape of Switzerland Zurich</w:t>
      </w:r>
    </w:p>
    <w:bookmarkStart w:id="20" w:name="abstract"/>
    <w:p>
      <w:pPr>
        <w:pStyle w:val="Heading2"/>
      </w:pPr>
      <w:r>
        <w:t xml:space="preserve">Abstract</w:t>
      </w:r>
    </w:p>
    <w:p>
      <w:pPr>
        <w:pStyle w:val="FirstParagraph"/>
      </w:pPr>
      <w:r>
        <w:t xml:space="preserve">This paper examines the critical role of the professional Economist in shaping fiscal policy, regulatory frameworks, and sustainable growth strategies within advanced economies. Specifically, it utilizes Switzerland Zurich as a primary case study to illustrate how high-level economic expertise translates into tangible national stability and global competitiveness. As global markets become increasingly volatile, the demand for rigorous economic analysis has never been greater. This document argues that the presence of a skilled Economist is not merely an administrative necessity but a strategic asset for maintaining sovereignty and prosperity in complex financial hubs like Switzerland Zurich.</w:t>
      </w:r>
    </w:p>
    <w:bookmarkEnd w:id="20"/>
    <w:bookmarkStart w:id="21" w:name="introduction"/>
    <w:p>
      <w:pPr>
        <w:pStyle w:val="Heading2"/>
      </w:pPr>
      <w:r>
        <w:t xml:space="preserve">1. Introduction</w:t>
      </w:r>
    </w:p>
    <w:p>
      <w:pPr>
        <w:pStyle w:val="FirstParagraph"/>
      </w:pPr>
      <w:r>
        <w:t xml:space="preserve">In the modern era, the intersection of politics and economics has become increasingly blurred. Governments no longer operate in isolation from market forces; rather, they must actively engage with them to ensure stability and growth. At the heart of this engagement stands the Economist—a professional trained to interpret data, forecast trends, and prescribe policy solutions based on empirical evidence.</w:t>
      </w:r>
    </w:p>
    <w:p>
      <w:pPr>
        <w:pStyle w:val="BodyText"/>
      </w:pPr>
      <w:r>
        <w:t xml:space="preserve">The purpose of this Conference Paper is to explore these dynamics through a specific geographic and economic lens: Switzerland Zurich. Known globally as a hub for banking, finance, and innovation, Switzerland Zurich presents a unique microcosm of the challenges facing developed economies today. From inflationary pressures to labor market shortages, the decisions made by the Economist in this region have ripple effects that extend far beyond local borders.</w:t>
      </w:r>
    </w:p>
    <w:bookmarkEnd w:id="21"/>
    <w:bookmarkStart w:id="22" w:name="X4071ca5f662c5bfd834f0e2ac72b6efeee2fa44"/>
    <w:p>
      <w:pPr>
        <w:pStyle w:val="Heading2"/>
      </w:pPr>
      <w:r>
        <w:t xml:space="preserve">2. The Changing Profile of the Modern Economist</w:t>
      </w:r>
    </w:p>
    <w:p>
      <w:pPr>
        <w:pStyle w:val="FirstParagraph"/>
      </w:pPr>
      <w:r>
        <w:t xml:space="preserve">Gone are the days when an Economist simply analyzed historical data to predict future outcomes. Today, a modern Economist must be adept at multidisciplinary analysis, integrating elements of sociology, political science, and environmental studies into traditional economic models. This shift is particularly evident in Switzerland Zurich, where the economic model is heavily reliant on service sectors that require deep understanding of human capital dynamics.</w:t>
      </w:r>
    </w:p>
    <w:p>
      <w:pPr>
        <w:pStyle w:val="BodyText"/>
      </w:pPr>
      <w:r>
        <w:t xml:space="preserve">The contemporary Economist is tasked with answering complex questions: How does digital transformation impact wage structures? What are the long-term fiscal implications of an aging population? And how can green transition policies be implemented without stifling competitive advantage? In Switzerland Zurich, these questions are not theoretical; they are immediate policy imperatives that require precise, data-driven answers.</w:t>
      </w:r>
    </w:p>
    <w:bookmarkEnd w:id="22"/>
    <w:bookmarkStart w:id="23" w:name="the-swiss-context-stability-amidst-chaos"/>
    <w:p>
      <w:pPr>
        <w:pStyle w:val="Heading2"/>
      </w:pPr>
      <w:r>
        <w:t xml:space="preserve">3. The Swiss Context: Stability Amidst Chaos</w:t>
      </w:r>
    </w:p>
    <w:p>
      <w:pPr>
        <w:pStyle w:val="FirstParagraph"/>
      </w:pPr>
      <w:r>
        <w:t xml:space="preserve">Switzerland has long been regarded as a safe haven for capital and a model of economic stability. However, this stability is not accidental; it is the result of deliberate policy choices informed by rigorous economic analysis. The Economist plays a pivotal role in maintaining this equilibrium. In Switzerland Zurich, the local economy is characterized by high value-added services, precision manufacturing, and financial intermediation.</w:t>
      </w:r>
    </w:p>
    <w:p>
      <w:pPr>
        <w:pStyle w:val="BodyText"/>
      </w:pPr>
      <w:r>
        <w:t xml:space="preserve">The unique federalist structure of Switzerland requires a delicate balance between cantonal autonomy and federal oversight. The Economist must navigate these layers of governance to propose policies that are both locally viable and nationally consistent. For instance, tax competition among cantons can lead to inefficiencies if not managed by sophisticated economic modeling. A skilled Economist in Switzerland Zurich provides the analytical framework necessary to harmonize these competing interests, ensuring that the region remains attractive to international business while maintaining social cohesion.</w:t>
      </w:r>
    </w:p>
    <w:bookmarkEnd w:id="23"/>
    <w:bookmarkStart w:id="24" w:name="X914b09f3b9dabd451af94151cf4f3823494e324"/>
    <w:p>
      <w:pPr>
        <w:pStyle w:val="Heading2"/>
      </w:pPr>
      <w:r>
        <w:t xml:space="preserve">4. Case Study: Fiscal Policy and Innovation in Switzerland Zurich</w:t>
      </w:r>
    </w:p>
    <w:p>
      <w:pPr>
        <w:pStyle w:val="FirstParagraph"/>
      </w:pPr>
      <w:r>
        <w:t xml:space="preserve">To illustrate the practical application of economic theory, this paper examines the role of fiscal policy in driving innovation within Switzerland Zurich. As a global center for pharmaceuticals, biotechnology, and financial technology, the city-state relies heavily on a highly skilled workforce.</w:t>
      </w:r>
    </w:p>
    <w:p>
      <w:pPr>
        <w:pStyle w:val="BodyText"/>
      </w:pPr>
      <w:r>
        <w:t xml:space="preserve">The Economist is instrumental in designing tax incentives that encourage R&amp;D investment while preventing brain drain to neighboring countries with lower labor costs. Recent analyses conducted by economic think tanks in Switzerland Zurich have highlighted the importance of digital infrastructure investment. By leveraging big data and predictive modeling, the Economist can identify sectors with high growth potential and recommend targeted subsidies or regulatory adjustments.</w:t>
      </w:r>
    </w:p>
    <w:p>
      <w:pPr>
        <w:pStyle w:val="BodyText"/>
      </w:pPr>
      <w:r>
        <w:t xml:space="preserve">Furthermore, the management of public debt is a critical concern for any nation-state. The Economist in Switzerland Zurich employs conservative yet flexible debt management strategies to ensure that public spending does not crowd out private investment. This approach has allowed Switzerland to maintain one of the lowest debt-to-GDP ratios in Europe, providing a buffer against external shocks such as the recent global pandemic and subsequent supply chain disruptions.</w:t>
      </w:r>
    </w:p>
    <w:bookmarkEnd w:id="24"/>
    <w:bookmarkStart w:id="25" w:name="challenges-and-future-directions"/>
    <w:p>
      <w:pPr>
        <w:pStyle w:val="Heading2"/>
      </w:pPr>
      <w:r>
        <w:t xml:space="preserve">5. Challenges and Future Directions</w:t>
      </w:r>
    </w:p>
    <w:p>
      <w:pPr>
        <w:pStyle w:val="FirstParagraph"/>
      </w:pPr>
      <w:r>
        <w:t xml:space="preserve">Despite its strengths, the economic landscape of Switzerland Zurich faces significant challenges. Climate change poses a threat to long-term sustainability, requiring Economists to integrate environmental costs into traditional growth metrics. The concept of "green GDP" is gaining traction, demanding that policymakers account for carbon emissions and resource depletion in their forecasts.</w:t>
      </w:r>
    </w:p>
    <w:p>
      <w:pPr>
        <w:pStyle w:val="BodyText"/>
      </w:pPr>
      <w:r>
        <w:t xml:space="preserve">Additionally, demographic shifts present a pressing issue. As the baby boomer generation retires, the dependency ratio increases, putting pressure on pension systems and healthcare budgets. The Economist must develop innovative solutions to sustain social welfare programs without imposing excessive burdens on the younger workforce. This may involve reforming immigration policies to attract skilled labor or promoting lifelong learning initiatives to enhance worker adaptability.</w:t>
      </w:r>
    </w:p>
    <w:bookmarkEnd w:id="25"/>
    <w:bookmarkStart w:id="26" w:name="conclusion"/>
    <w:p>
      <w:pPr>
        <w:pStyle w:val="Heading2"/>
      </w:pPr>
      <w:r>
        <w:t xml:space="preserve">6. Conclusion</w:t>
      </w:r>
    </w:p>
    <w:p>
      <w:pPr>
        <w:pStyle w:val="FirstParagraph"/>
      </w:pPr>
      <w:r>
        <w:t xml:space="preserve">In conclusion, the role of the Economist in shaping policy is more critical than ever before. Through the case study of Switzerland Zurich, we have seen how economic expertise contributes to national stability, innovation, and resilience. The decisions made by Economists influence everything from interest rates to educational curricula.</w:t>
      </w:r>
    </w:p>
    <w:p>
      <w:pPr>
        <w:pStyle w:val="BodyText"/>
      </w:pPr>
      <w:r>
        <w:t xml:space="preserve">As we move forward into an increasingly uncertain global future, the need for robust economic analysis will only grow. Switzerland Zurich serves as a testament to the value of informed policymaking driven by rigorous economic science. It is imperative that institutions continue to invest in high-quality economic education and support independent research bodies.</w:t>
      </w:r>
    </w:p>
    <w:p>
      <w:pPr>
        <w:pStyle w:val="BodyText"/>
      </w:pPr>
      <w:r>
        <w:t xml:space="preserve">Ultimately, the prosperity of nations like Switzerland Zurich depends not just on their natural resources or historical advantages, but on their ability to harness the intellectual capital of their Economist community. By fostering an environment where data-driven decision-making prevails, we can build economies that are not only prosperous but also equitable and sustainable for future generations.</w:t>
      </w:r>
    </w:p>
    <w:p>
      <w:pPr>
        <w:pStyle w:val="BodyText"/>
      </w:pPr>
      <w:r>
        <w:rPr>
          <w:bCs/>
          <w:b/>
        </w:rPr>
        <w:t xml:space="preserve">Keywords:</w:t>
      </w:r>
      <w:r>
        <w:t xml:space="preserve"> </w:t>
      </w:r>
      <w:r>
        <w:t xml:space="preserve">Economist, Switzerland Zurich, Fiscal Policy, Economic Stability, Innovation Policy, Sustainable Development.</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[1] Swiss National Bank. (2023). Annual Report on Monetary Policy and Financial Stability.</w:t>
      </w:r>
    </w:p>
    <w:p>
      <w:pPr>
        <w:pStyle w:val="BodyText"/>
      </w:pPr>
      <w:r>
        <w:rPr>
          <w:iCs/>
          <w:i/>
        </w:rPr>
        <w:t xml:space="preserve">[2] World Economic Forum. (2024). The Global Competitiveness Report: Focus on Zurich’s Tech Ecosystem.</w:t>
      </w:r>
    </w:p>
    <w:p>
      <w:pPr>
        <w:pStyle w:val="BodyText"/>
      </w:pPr>
      <w:r>
        <w:rPr>
          <w:iCs/>
          <w:i/>
        </w:rPr>
        <w:t xml:space="preserve">[3] Federal Statistical Office of Switzerland. (2023). Demographic Trends and Labor Market Dynamics in Urban Cantons.</w:t>
      </w:r>
    </w:p>
    <w:p>
      <w:pPr>
        <w:pStyle w:val="BodyText"/>
      </w:pPr>
      <w:r>
        <w:t xml:space="preserve">© 2024 International Conference on Economic Policy. All rights reserved.</w:t>
      </w:r>
    </w:p>
    <w:p>
      <w:pPr>
        <w:pStyle w:val="BodyText"/>
      </w:pPr>
      <w:r>
        <w:t xml:space="preserve">Paper ID: IC-EC-2024-SZ-089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Modern Policy: A Case Study from Switzerland Zurich</dc:title>
  <dc:creator/>
  <dc:language>en</dc:language>
  <cp:keywords/>
  <dcterms:created xsi:type="dcterms:W3CDTF">2026-07-30T00:30:23Z</dcterms:created>
  <dcterms:modified xsi:type="dcterms:W3CDTF">2026-07-30T00:30:23Z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