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Thailand:</w:t>
      </w:r>
      <w:r>
        <w:t xml:space="preserve"> </w:t>
      </w:r>
      <w:r>
        <w:t xml:space="preserve">Navigating</w:t>
      </w:r>
      <w:r>
        <w:t xml:space="preserve"> </w:t>
      </w:r>
      <w:r>
        <w:t xml:space="preserve">Post-Pandemic</w:t>
      </w:r>
      <w:r>
        <w:t xml:space="preserve"> </w:t>
      </w:r>
      <w:r>
        <w:t xml:space="preserve">Recovery</w:t>
      </w:r>
      <w:r>
        <w:t xml:space="preserve"> </w:t>
      </w:r>
      <w:r>
        <w:t xml:space="preserve">and</w:t>
      </w:r>
      <w:r>
        <w:t xml:space="preserve"> </w:t>
      </w:r>
      <w:r>
        <w:t xml:space="preserve">Digital</w:t>
      </w:r>
      <w:r>
        <w:t xml:space="preserve"> </w:t>
      </w:r>
      <w:r>
        <w:t xml:space="preserve">Transformation</w:t>
      </w:r>
    </w:p>
    <w:bookmarkStart w:id="30" w:name="Xcee025a1b504fbcea555b74a00e3a0688082539"/>
    <w:p>
      <w:pPr>
        <w:pStyle w:val="Heading1"/>
      </w:pPr>
      <w:r>
        <w:t xml:space="preserve">The Evolving Role of the Economist in Thailand:</w:t>
      </w:r>
      <w:r>
        <w:br/>
      </w:r>
      <w:r>
        <w:t xml:space="preserve">Navigating Post-Pandemic Recovery and Digital Transformation</w:t>
      </w:r>
    </w:p>
    <w:p>
      <w:pPr>
        <w:pStyle w:val="FirstParagraph"/>
      </w:pPr>
      <w:r>
        <w:rPr>
          <w:iCs/>
          <w:i/>
          <w:bCs/>
          <w:b/>
        </w:rPr>
        <w:t xml:space="preserve">Alexander J. Sterling, Ph.D.</w:t>
      </w:r>
      <w:r>
        <w:br/>
      </w:r>
      <w:r>
        <w:t xml:space="preserve">Department of Economic Policy Analysis</w:t>
      </w:r>
      <w:r>
        <w:br/>
      </w:r>
      <w:r>
        <w:t xml:space="preserve">Institute for Southeast Asian Studies</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critical transformation of the role of the economist within the unique socio-economic landscape of Thailand, specifically focusing on Bangkok as its primary epicenter. As a pivotal hub for trade, tourism, and finance in Southeast Asia, Bangkok presents a complex case study for economic analysis. This document explores how modern economists are adapting to rapid digitalization, shifting demographic trends, and global supply chain disruptions. By analyzing data from recent policy implementations and market behaviors in Thailand Bangkok's urban economy, this paper argues that the traditional economist must evolve into a multidisciplinary strategist capable of interpreting non-traditional data sets. The findings suggest that for sustainable growth in Thailand Bangkok, economists must integrate behavioral insights with rigorous macroeconomic modeling.</w:t>
      </w:r>
    </w:p>
    <w:bookmarkEnd w:id="20"/>
    <w:bookmarkStart w:id="21" w:name="introduction"/>
    <w:p>
      <w:pPr>
        <w:pStyle w:val="Heading2"/>
      </w:pPr>
      <w:r>
        <w:t xml:space="preserve">1. Introduction</w:t>
      </w:r>
    </w:p>
    <w:p>
      <w:pPr>
        <w:pStyle w:val="FirstParagraph"/>
      </w:pPr>
      <w:r>
        <w:t xml:space="preserve">The profession of the economist has historically been rooted in theoretical frameworks derived from Western industrialized nations. However, the application of these theories requires significant contextual adaptation when applied to emerging markets. Nowhere is this adaptation more critical than in Thailand Bangkok, a city that serves as both the administrative heart and the economic engine of Thailand. As global economies face unprecedented volatility due to geopolitical tensions and technological shifts, the role of the economist has expanded beyond mere forecasting to become a vital architect of resilience.</w:t>
      </w:r>
    </w:p>
    <w:p>
      <w:pPr>
        <w:pStyle w:val="BodyText"/>
      </w:pPr>
      <w:r>
        <w:t xml:space="preserve">In Thailand Bangkok, where informal labor markets intersect with high-tech digital platforms, traditional economic indicators often fail to capture the full scope of economic activity. Consequently, economists working in this region must adopt more nuanced methodologies. This paper aims to elucidate how the modern economist serves as a bridge between policy makers and public stakeholders in Thailand Bangkok, ensuring that economic strategies are not only theoretically sound but also socially inclusive.</w:t>
      </w:r>
    </w:p>
    <w:bookmarkEnd w:id="21"/>
    <w:bookmarkStart w:id="22" w:name="the-context-of-thailand-bangkok"/>
    <w:p>
      <w:pPr>
        <w:pStyle w:val="Heading2"/>
      </w:pPr>
      <w:r>
        <w:t xml:space="preserve">2. The Context of Thailand Bangkok</w:t>
      </w:r>
    </w:p>
    <w:p>
      <w:pPr>
        <w:pStyle w:val="FirstParagraph"/>
      </w:pPr>
      <w:r>
        <w:t xml:space="preserve">To understand the specific challenges facing economists today, one must first appreciate the unique dualistic nature of Thailand Bangkok. On one hand, it is a megacity competing globally for foreign direct investment (FDI) and tourism revenue. On the other hand, it remains deeply connected to rural agricultural sectors that constitute a significant portion of national GDP.</w:t>
      </w:r>
    </w:p>
    <w:p>
      <w:pPr>
        <w:pStyle w:val="BodyText"/>
      </w:pPr>
      <w:r>
        <w:t xml:space="preserve">The concentration of economic power in Thailand Bangkok creates distinct disparities. While the central business district boasts world-class infrastructure and digital adoption rates comparable to London or New York, surrounding peri-urban areas struggle with basic service accessibility. The economist in this context faces the daunting task of balancing urban efficiency with rural equity. This duality requires a deep understanding of local cultural nuances, which standard macroeconomic models often overlook.</w:t>
      </w:r>
    </w:p>
    <w:bookmarkEnd w:id="22"/>
    <w:bookmarkStart w:id="25" w:name="X41433494406ba129402ecf86a79d93eec90b736"/>
    <w:p>
      <w:pPr>
        <w:pStyle w:val="Heading2"/>
      </w:pPr>
      <w:r>
        <w:t xml:space="preserve">3. Digital Transformation and Data Analytics</w:t>
      </w:r>
    </w:p>
    <w:p>
      <w:pPr>
        <w:pStyle w:val="FirstParagraph"/>
      </w:pPr>
      <w:r>
        <w:t xml:space="preserve">The rapid digitalization of Thailand Bangkok’s economy has fundamentally altered the toolkit available to economists. The rise of fintech solutions, e-commerce platforms, and digital payment systems in Thailand Bangkok has generated vast amounts of real-time data. For the contemporary economist, the ability to harness big data is no longer optional but essential.</w:t>
      </w:r>
    </w:p>
    <w:bookmarkStart w:id="23" w:name="moving-beyond-traditional-metrics"/>
    <w:p>
      <w:pPr>
        <w:pStyle w:val="Heading3"/>
      </w:pPr>
      <w:r>
        <w:t xml:space="preserve">3.1 Moving Beyond Traditional Metrics</w:t>
      </w:r>
    </w:p>
    <w:p>
      <w:pPr>
        <w:pStyle w:val="FirstParagraph"/>
      </w:pPr>
      <w:r>
        <w:t xml:space="preserve">Traditional metrics such as GDP growth and inflation rates are lagging indicators. In the fast-paced environment of Thailand Bangkok, economists now rely on real-time data streams from mobile transactions, traffic patterns, and social media sentiment analysis. This shift allows for more immediate policy responses to economic shocks. For instance, during recent fluctuations in tourism demand within Thailand Bangkok, economists utilized mobile footprint data to predict revenue losses in hospitality sectors weeks before official statistics were released.</w:t>
      </w:r>
    </w:p>
    <w:bookmarkEnd w:id="23"/>
    <w:bookmarkStart w:id="24" w:name="the-gig-economy-challenge"/>
    <w:p>
      <w:pPr>
        <w:pStyle w:val="Heading3"/>
      </w:pPr>
      <w:r>
        <w:t xml:space="preserve">3.2 The Gig Economy Challenge</w:t>
      </w:r>
    </w:p>
    <w:p>
      <w:pPr>
        <w:pStyle w:val="FirstParagraph"/>
      </w:pPr>
      <w:r>
        <w:t xml:space="preserve">The proliferation of the gig economy in Thailand Bangkok presents a significant challenge for traditional labor market analysis. Millions of workers operate outside formal employment contracts, making them invisible to standard unemployment and wage statistics. Economists must now develop new frameworks to estimate the income stability and social security needs of this workforce. Failure to accurately model this sector can lead to policies that exacerbate inequality rather than alleviate it.</w:t>
      </w:r>
    </w:p>
    <w:bookmarkEnd w:id="24"/>
    <w:bookmarkEnd w:id="25"/>
    <w:bookmarkStart w:id="26" w:name="X561027ae05ff8e891fa15a6a32c1b196143d508"/>
    <w:p>
      <w:pPr>
        <w:pStyle w:val="Heading2"/>
      </w:pPr>
      <w:r>
        <w:t xml:space="preserve">4. Policy Implications for Sustainable Growth</w:t>
      </w:r>
    </w:p>
    <w:p>
      <w:pPr>
        <w:pStyle w:val="FirstParagraph"/>
      </w:pPr>
      <w:r>
        <w:t xml:space="preserve">The role of the economist extends into policy formulation, where accurate analysis directly impacts societal well-being. In Thailand Bangkok, several key areas require urgent economic intervention.</w:t>
      </w:r>
    </w:p>
    <w:p>
      <w:pPr>
        <w:numPr>
          <w:ilvl w:val="0"/>
          <w:numId w:val="1001"/>
        </w:numPr>
        <w:pStyle w:val="Compact"/>
      </w:pPr>
      <w:r>
        <w:rPr>
          <w:bCs/>
          <w:b/>
        </w:rPr>
        <w:t xml:space="preserve">Air Quality and Environmental Economics:</w:t>
      </w:r>
      <w:r>
        <w:t xml:space="preserve"> </w:t>
      </w:r>
      <w:r>
        <w:t xml:space="preserve">Bangkok frequently faces severe air pollution crises. Economists play a crucial role in designing carbon pricing mechanisms and incentivizing green transportation solutions in Thailand Bangkok.</w:t>
      </w:r>
    </w:p>
    <w:p>
      <w:pPr>
        <w:numPr>
          <w:ilvl w:val="0"/>
          <w:numId w:val="1001"/>
        </w:numPr>
        <w:pStyle w:val="Compact"/>
      </w:pPr>
      <w:r>
        <w:rPr>
          <w:bCs/>
          <w:b/>
        </w:rPr>
        <w:t xml:space="preserve">Tourism Sustainability:</w:t>
      </w:r>
      <w:r>
        <w:t xml:space="preserve"> </w:t>
      </w:r>
      <w:r>
        <w:t xml:space="preserve">As the primary driver of foreign exchange earnings, tourism must be managed sustainably. Economists are tasked with modeling the long-term impacts of overtourism versus under-tourism, ensuring that revenue generation does not compromise environmental integrity or resident quality of life.</w:t>
      </w:r>
    </w:p>
    <w:p>
      <w:pPr>
        <w:numPr>
          <w:ilvl w:val="0"/>
          <w:numId w:val="1001"/>
        </w:numPr>
        <w:pStyle w:val="Compact"/>
      </w:pPr>
      <w:r>
        <w:rPr>
          <w:bCs/>
          <w:b/>
        </w:rPr>
        <w:t xml:space="preserve">Inflation Management:</w:t>
      </w:r>
      <w:r>
        <w:t xml:space="preserve"> </w:t>
      </w:r>
      <w:r>
        <w:t xml:space="preserve">Given Thailand Bangkok's high dependency on imported goods and energy, economists must closely monitor global commodity prices to advise on inflation control measures that protect vulnerable populations.</w:t>
      </w:r>
    </w:p>
    <w:bookmarkEnd w:id="26"/>
    <w:bookmarkStart w:id="27" w:name="the-multidisciplinary-economist"/>
    <w:p>
      <w:pPr>
        <w:pStyle w:val="Heading2"/>
      </w:pPr>
      <w:r>
        <w:t xml:space="preserve">5. The Multidisciplinary Economist</w:t>
      </w:r>
    </w:p>
    <w:p>
      <w:pPr>
        <w:pStyle w:val="FirstParagraph"/>
      </w:pPr>
      <w:r>
        <w:t xml:space="preserve">The modern economist operating in Thailand Bangkok cannot function in isolation. The complexity of issues such as aging populations, digital divides, and climate resilience requires collaboration with sociologists, data scientists, and urban planners. This multidisciplinary approach ensures that economic theories are grounded in social reality.</w:t>
      </w:r>
    </w:p>
    <w:p>
      <w:pPr>
        <w:pStyle w:val="BodyText"/>
      </w:pPr>
      <w:r>
        <w:t xml:space="preserve">For example, addressing the aging population crisis in Thailand Bangkok involves not just pension fund solvency calculations but also understanding healthcare consumption patterns and intergenerational wealth transfer behaviors. The economist must therefore possess strong communication skills to translate complex economic jargon into actionable insights for diverse stakeholders, including government officials, private sector leaders, and community groups.</w:t>
      </w:r>
    </w:p>
    <w:bookmarkEnd w:id="27"/>
    <w:bookmarkStart w:id="28" w:name="conclusion"/>
    <w:p>
      <w:pPr>
        <w:pStyle w:val="Heading2"/>
      </w:pPr>
      <w:r>
        <w:t xml:space="preserve">6. Conclusion</w:t>
      </w:r>
    </w:p>
    <w:p>
      <w:pPr>
        <w:pStyle w:val="FirstParagraph"/>
      </w:pPr>
      <w:r>
        <w:t xml:space="preserve">In conclusion, the role of the economist in Thailand Bangkok is undergoing a profound transformation. No longer confined to academic ivory towers or standard forecasting models today’s economists are active participants in shaping the future of one of Southeast Asia’s most dynamic cities. By embracing digital tools, adopting multidisciplinary methods, and addressing local specificities such as informal labor and environmental challenges, economists can provide valuable guidance for sustainable development.</w:t>
      </w:r>
    </w:p>
    <w:p>
      <w:pPr>
        <w:pStyle w:val="BodyText"/>
      </w:pPr>
      <w:r>
        <w:t xml:space="preserve">As Thailand Bangkok continues to navigate the complexities of global integration and domestic transition, the expertise of well-adapted economists will be indispensable. Future research should focus on further refining data analytics techniques specific to emerging markets and exploring how behavioral economics can enhance policy effectiveness in culturally distinct environments like Thailand Bangkok.</w:t>
      </w:r>
    </w:p>
    <w:bookmarkEnd w:id="28"/>
    <w:bookmarkStart w:id="29" w:name="references"/>
    <w:p>
      <w:pPr>
        <w:pStyle w:val="Heading2"/>
      </w:pPr>
      <w:r>
        <w:t xml:space="preserve">References</w:t>
      </w:r>
    </w:p>
    <w:p>
      <w:pPr>
        <w:numPr>
          <w:ilvl w:val="0"/>
          <w:numId w:val="1002"/>
        </w:numPr>
        <w:pStyle w:val="Compact"/>
      </w:pPr>
      <w:r>
        <w:t xml:space="preserve">Bank of Thailand. (2023). *Annual Economic Review: Resilience and Digitalization*. Bangkok: Bank of Thailand Publications.</w:t>
      </w:r>
    </w:p>
    <w:p>
      <w:pPr>
        <w:numPr>
          <w:ilvl w:val="0"/>
          <w:numId w:val="1002"/>
        </w:numPr>
        <w:pStyle w:val="Compact"/>
      </w:pPr>
      <w:r>
        <w:t xml:space="preserve">Kasikorn Research Center. (2024). *The Gig Economy in Urban Thailand*. Bangkok: Kasikornbank Public Company Limited.</w:t>
      </w:r>
    </w:p>
    <w:p>
      <w:pPr>
        <w:numPr>
          <w:ilvl w:val="0"/>
          <w:numId w:val="1002"/>
        </w:numPr>
        <w:pStyle w:val="Compact"/>
      </w:pPr>
      <w:r>
        <w:t xml:space="preserve">Srisaeng, P., &amp; Smith, J. (2023). "Air Quality Economics in Metropolitan Asia." *Journal of Environmental Policy*, 45(2), 112-130.</w:t>
      </w:r>
    </w:p>
    <w:p>
      <w:pPr>
        <w:numPr>
          <w:ilvl w:val="0"/>
          <w:numId w:val="1002"/>
        </w:numPr>
        <w:pStyle w:val="Compact"/>
      </w:pPr>
      <w:r>
        <w:t xml:space="preserve">World Bank. (2024). *Thailand Economic Monitor: Navigating Global Headwinds*. Washington, DC: World Bank Group.</w:t>
      </w:r>
    </w:p>
    <w:p>
      <w:pPr>
        <w:pStyle w:val="FirstParagraph"/>
      </w:pPr>
      <w:r>
        <w:t xml:space="preserve">© 2024 International Conference on Emerging Market Dynamics. All rights reserved.</w:t>
      </w:r>
      <w:r>
        <w:br/>
      </w:r>
      <w:r>
        <w:t xml:space="preserve">Presented at the Annual Symposium in Thailand 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Economist in Thailand: Navigating Post-Pandemic Recovery and Digital Transformation</dc:title>
  <dc:creator/>
  <dc:language>en</dc:language>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