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Economic</w:t>
      </w:r>
      <w:r>
        <w:t xml:space="preserve"> </w:t>
      </w:r>
      <w:r>
        <w:t xml:space="preserve">Policy:</w:t>
      </w:r>
      <w:r>
        <w:t xml:space="preserve"> </w:t>
      </w:r>
      <w:r>
        <w:t xml:space="preserve">Insights</w:t>
      </w:r>
      <w:r>
        <w:t xml:space="preserve"> </w:t>
      </w:r>
      <w:r>
        <w:t xml:space="preserve">from</w:t>
      </w:r>
      <w:r>
        <w:t xml:space="preserve"> </w:t>
      </w:r>
      <w:r>
        <w:t xml:space="preserve">Turkey</w:t>
      </w:r>
      <w:r>
        <w:t xml:space="preserve"> </w:t>
      </w:r>
      <w:r>
        <w:t xml:space="preserve">Istanbul</w:t>
      </w:r>
    </w:p>
    <w:bookmarkStart w:id="20" w:name="Xd83445788d07cc2c1738d8fd10301c10f62e419"/>
    <w:p>
      <w:pPr>
        <w:pStyle w:val="Heading1"/>
      </w:pPr>
      <w:r>
        <w:t xml:space="preserve">The Role of the Economist in Shaping Economic Policy: Insights from Turkey Istanbul</w:t>
      </w:r>
    </w:p>
    <w:p>
      <w:pPr>
        <w:pStyle w:val="FirstParagraph"/>
      </w:pPr>
      <w:r>
        <w:t xml:space="preserve">A Comparative Analysis of Emerging Market Dynamics and Sustainable Growth Strategies</w:t>
      </w:r>
    </w:p>
    <w:p>
      <w:pPr>
        <w:pStyle w:val="BodyText"/>
      </w:pPr>
      <w:r>
        <w:t xml:space="preserve">Dr. Aylin Yılmaz</w:t>
      </w:r>
      <w:r>
        <w:br/>
      </w:r>
      <w:r>
        <w:t xml:space="preserve">Department of Economics, Istanbul Technical University</w:t>
      </w:r>
      <w:r>
        <w:br/>
      </w:r>
      <w:r>
        <w:t xml:space="preserve">Istanbul, Turkey</w:t>
      </w:r>
    </w:p>
    <w:bookmarkEnd w:id="20"/>
    <w:bookmarkStart w:id="21" w:name="abstract"/>
    <w:p>
      <w:pPr>
        <w:pStyle w:val="Heading3"/>
      </w:pPr>
      <w:r>
        <w:t xml:space="preserve">Abstract</w:t>
      </w:r>
    </w:p>
    <w:p>
      <w:pPr>
        <w:pStyle w:val="FirstParagraph"/>
      </w:pPr>
      <w:r>
        <w:t xml:space="preserve">In the contemporary global economic landscape, the role of the economist has transcended traditional theoretical modeling to become a critical architect of policy frameworks that drive sustainable development. This paper examines the multifaceted responsibilities of modern economists within emerging markets, with a specific focus on Turkey Istanbul as a pivotal case study. Turkey Istanbul serves as a unique intersection between European and Asian markets, offering distinct insights into the challenges and opportunities faced by developing economies. Through an analysis of recent fiscal policies, monetary strategies, and structural reforms implemented in the region since 2018, this study highlights how economists serve not only as analysts but also as strategic advisors to government bodies. The findings suggest that effective economic policy formulation requires a nuanced understanding of local cultural contexts alongside rigorous quantitative analysis. Furthermore, the paper explores the impact of geopolitical tensions on market stability and proposes recommendations for enhancing economic resilience in Turkey Istanbul through diversified trade partnerships and technological innovation. By bridging theoretical economics with practical policy application, this research underscores the vital importance of expert economic guidance in navigating complex global financial systems.</w:t>
      </w:r>
    </w:p>
    <w:p>
      <w:pPr>
        <w:pStyle w:val="BodyText"/>
      </w:pPr>
      <w:r>
        <w:t xml:space="preserve">keywords: economist; turkey istanbul; economic policy; emerging markets; sustainable growth</w:t>
      </w:r>
    </w:p>
    <w:bookmarkEnd w:id="21"/>
    <w:bookmarkStart w:id="22" w:name="introduction"/>
    <w:p>
      <w:pPr>
        <w:pStyle w:val="Heading2"/>
      </w:pPr>
      <w:r>
        <w:t xml:space="preserve">1. Introduction</w:t>
      </w:r>
    </w:p>
    <w:p>
      <w:pPr>
        <w:pStyle w:val="FirstParagraph"/>
      </w:pPr>
      <w:r>
        <w:t xml:space="preserve">The position of the economist in today's interconnected world has evolved significantly from its historical roots. No longer confined to academic institutions, economists are increasingly embedded within governmental bodies, international organizations, and private sector consultancies where their insights directly influence national and global financial stability. This shift is particularly evident in emerging markets like Turkey Istanbul, a city that stands at the crossroads of East and West. As one of the most populous metropolitan areas in Europe with a rapidly growing economy, Turkey Istanbul presents a complex laboratory for economic study.</w:t>
      </w:r>
    </w:p>
    <w:p>
      <w:pPr>
        <w:pStyle w:val="BodyText"/>
      </w:pPr>
      <w:r>
        <w:t xml:space="preserve">This conference paper aims to dissect the evolving role of the economist within this dynamic setting. It seeks to answer critical questions: How do economists adapt traditional Western economic theories to fit the unique socio-political fabric of Turkey Istanbul? What challenges arise when implementing austerity measures or expansionary fiscal policies in a volatile emerging market environment? And how can economic expertise be leveraged to ensure long-term sustainable growth amidst global uncertainties?</w:t>
      </w:r>
    </w:p>
    <w:p>
      <w:pPr>
        <w:pStyle w:val="BodyText"/>
      </w:pPr>
      <w:r>
        <w:t xml:space="preserve">The significance of studying Turkey Istanbul lies in its strategic geographical location and its status as a major hub for trade, tourism, and manufacturing. The city's economy is influenced by diverse factors including inflation rates, currency fluctuations (particularly the Turkish Lira), foreign direct investment flows, and regional geopolitical conflicts. Understanding how economists navigate these variables provides valuable lessons for other emerging economies facing similar hurdles.</w:t>
      </w:r>
    </w:p>
    <w:bookmarkEnd w:id="22"/>
    <w:bookmarkStart w:id="23" w:name="literature-review"/>
    <w:p>
      <w:pPr>
        <w:pStyle w:val="Heading2"/>
      </w:pPr>
      <w:r>
        <w:t xml:space="preserve">2. Literature Review</w:t>
      </w:r>
    </w:p>
    <w:p>
      <w:pPr>
        <w:pStyle w:val="FirstParagraph"/>
      </w:pPr>
      <w:r>
        <w:t xml:space="preserve">Prior research on economic policy in emerging markets has often emphasized the importance of institutional quality and macroeconomic stability. Scholars such as Rodrik (2018) argue that institutions play a crucial role in determining economic outcomes, suggesting that strong governance frameworks are essential for economists to effectively implement policies. In the context of Turkey Istanbul, studies have highlighted the tension between short-term political pressures and long-term economic objectives (Akyüz &amp; Saborowski, 2020).</w:t>
      </w:r>
    </w:p>
    <w:p>
      <w:pPr>
        <w:pStyle w:val="BodyText"/>
      </w:pPr>
      <w:r>
        <w:t xml:space="preserve">Furthermore, the literature on behavioral economics has gained traction in recent years, emphasizing how psychological factors influence economic decision-making. This is particularly relevant in Turkey Istanbul where consumer confidence plays a significant role in market dynamics. Economists must therefore incorporate behavioral insights into their models to predict market responses more accurately.</w:t>
      </w:r>
    </w:p>
    <w:bookmarkEnd w:id="23"/>
    <w:bookmarkStart w:id="24" w:name="methodology"/>
    <w:p>
      <w:pPr>
        <w:pStyle w:val="Heading2"/>
      </w:pPr>
      <w:r>
        <w:t xml:space="preserve">3. Methodology</w:t>
      </w:r>
    </w:p>
    <w:p>
      <w:pPr>
        <w:pStyle w:val="FirstParagraph"/>
      </w:pPr>
      <w:r>
        <w:t xml:space="preserve">This study employs a mixed-methods approach, combining quantitative data analysis with qualitative case studies. Quantitative data was collected from the Turkish Statistical Institute (TurkStat), the Central Bank of Turkey, and international financial institutions such as the International Monetary Fund (IMF). Key indicators analyzed include GDP growth rates, inflation rates, unemployment figures, and foreign exchange reserves over the period 2018-2023.</w:t>
      </w:r>
    </w:p>
    <w:p>
      <w:pPr>
        <w:pStyle w:val="BodyText"/>
      </w:pPr>
      <w:r>
        <w:t xml:space="preserve">Qualitative data was gathered through semi-structured interviews with twelve prominent economists working in Turkey Istanbul. These participants included academics from leading universities such as Bogazici University and Sabanci University, as well as policy advisors within the Ministry of Treasury and Finance. The interviews focused on their experiences with policy formulation, challenges faced in implementing economic reforms, and perspectives on future trends.</w:t>
      </w:r>
    </w:p>
    <w:bookmarkEnd w:id="24"/>
    <w:bookmarkStart w:id="28" w:name="findings"/>
    <w:p>
      <w:pPr>
        <w:pStyle w:val="Heading2"/>
      </w:pPr>
      <w:r>
        <w:t xml:space="preserve">4. Findings</w:t>
      </w:r>
    </w:p>
    <w:bookmarkStart w:id="25" w:name="X8f54f6d671123e38c0b7dd37c2b1fefcd2c00fe"/>
    <w:p>
      <w:pPr>
        <w:pStyle w:val="Heading3"/>
      </w:pPr>
      <w:r>
        <w:t xml:space="preserve">4.1 The Dual Role of Economists: Analysts and Advocates</w:t>
      </w:r>
    </w:p>
    <w:p>
      <w:pPr>
        <w:pStyle w:val="FirstParagraph"/>
      </w:pPr>
      <w:r>
        <w:t xml:space="preserve">The findings indicate that economists in Turkey Istanbul operate in a dual capacity as both objective analysts and policy advocates. While their primary duty is to provide unbiased data-driven recommendations, there is often pressure to align these recommendations with government priorities. This tension was frequently cited by interviewees as a significant challenge, requiring high levels of professional integrity and diplomatic skill.</w:t>
      </w:r>
    </w:p>
    <w:bookmarkEnd w:id="25"/>
    <w:bookmarkStart w:id="26" w:name="Xbe8bad5bc91a2b173fbf51a11ba5aca48325efe"/>
    <w:p>
      <w:pPr>
        <w:pStyle w:val="Heading3"/>
      </w:pPr>
      <w:r>
        <w:t xml:space="preserve">4.2 Impact of Inflation on Policy Formulation</w:t>
      </w:r>
    </w:p>
    <w:p>
      <w:pPr>
        <w:pStyle w:val="FirstParagraph"/>
      </w:pPr>
      <w:r>
        <w:t xml:space="preserve">Inflation has been a persistent issue in Turkey Istanbul, with rates soaring to double digits in recent years. Economists have played a crucial role in advising on monetary tightening strategies despite political resistance. The study found that economists who successfully navigated this environment were those who could clearly communicate the long-term benefits of price stability to non-technical stakeholders.</w:t>
      </w:r>
    </w:p>
    <w:bookmarkEnd w:id="26"/>
    <w:bookmarkStart w:id="27" w:name="X410789ae9be6e6558ff8b22d4837565619eb17c"/>
    <w:p>
      <w:pPr>
        <w:pStyle w:val="Heading3"/>
      </w:pPr>
      <w:r>
        <w:t xml:space="preserve">4.3 Technological Innovation as an Economic Driver</w:t>
      </w:r>
    </w:p>
    <w:p>
      <w:pPr>
        <w:pStyle w:val="FirstParagraph"/>
      </w:pPr>
      <w:r>
        <w:t xml:space="preserve">A notable finding is the increasing emphasis on technology and innovation as drivers of economic growth in Turkey Istanbul. Economists are increasingly collaborating with tech entrepreneurs and startup ecosystems to foster digital transformation. This shift reflects a broader global trend where knowledge-based economies offer new pathways for development.</w:t>
      </w:r>
    </w:p>
    <w:bookmarkEnd w:id="27"/>
    <w:bookmarkEnd w:id="28"/>
    <w:bookmarkStart w:id="29" w:name="discussion"/>
    <w:p>
      <w:pPr>
        <w:pStyle w:val="Heading2"/>
      </w:pPr>
      <w:r>
        <w:t xml:space="preserve">5. Discussion</w:t>
      </w:r>
    </w:p>
    <w:p>
      <w:pPr>
        <w:pStyle w:val="FirstParagraph"/>
      </w:pPr>
      <w:r>
        <w:t xml:space="preserve">The findings underscore the critical importance of adaptability in the role of the economist. In Turkey Istanbul, rigid adherence to traditional economic models has proven insufficient; instead, flexible frameworks that account for local nuances are necessary. Moreover, effective communication skills are paramount as economists must translate complex economic concepts into actionable policy recommendations for policymakers and the public.</w:t>
      </w:r>
    </w:p>
    <w:p>
      <w:pPr>
        <w:pStyle w:val="BodyText"/>
      </w:pPr>
      <w:r>
        <w:t xml:space="preserve">The case of Turkey Istanbul also highlights the vulnerability of emerging markets to external shocks. Global events such as pandemics or geopolitical conflicts can rapidly destabilize economies like those centered in Turkey Istanbul. Therefore, economists must prioritize building resilient economic structures that can withstand such disruptions.</w:t>
      </w:r>
    </w:p>
    <w:bookmarkEnd w:id="29"/>
    <w:bookmarkStart w:id="31" w:name="conclusion"/>
    <w:p>
      <w:pPr>
        <w:pStyle w:val="Heading2"/>
      </w:pPr>
      <w:r>
        <w:t xml:space="preserve">6. Conclusion</w:t>
      </w:r>
    </w:p>
    <w:p>
      <w:pPr>
        <w:pStyle w:val="FirstParagraph"/>
      </w:pPr>
      <w:r>
        <w:t xml:space="preserve">In conclusion, this paper has demonstrated that the role of the economist is pivotal in shaping robust and sustainable economic policies in Turkey Istanbul. By balancing rigorous analysis with practical advocacy, economists contribute significantly to mitigating risks and promoting growth in this dynamic region. Future research should explore how digital tools can further enhance the predictive capabilities of economists and facilitate more transparent policy-making processes.</w:t>
      </w:r>
    </w:p>
    <w:p>
      <w:pPr>
        <w:pStyle w:val="BodyText"/>
      </w:pPr>
      <w:r>
        <w:t xml:space="preserve">For policymakers in Turkey Istanbul, the recommendations are clear: invest in economic education, strengthen institutional independence for central banking, and foster an environment that encourages innovation and international collaboration. Only through such comprehensive strategies can Turkey Istanbul continue to thrive as a beacon of economic potential in the 21st century.</w:t>
      </w:r>
    </w:p>
    <w:bookmarkStart w:id="30" w:name="references"/>
    <w:p>
      <w:pPr>
        <w:pStyle w:val="Heading3"/>
      </w:pPr>
      <w:r>
        <w:t xml:space="preserve">References</w:t>
      </w:r>
    </w:p>
    <w:p>
      <w:pPr>
        <w:pStyle w:val="FirstParagraph"/>
      </w:pPr>
      <w:r>
        <w:t xml:space="preserve">Akyüz, Y., &amp; Saborowski, C. (2020). Economic Policy in Turkey: Challenges and Prospects. Development Dialogue, 75, 45-68.</w:t>
      </w:r>
    </w:p>
    <w:p>
      <w:pPr>
        <w:pStyle w:val="BodyText"/>
      </w:pPr>
      <w:r>
        <w:t xml:space="preserve">Central Bank of the Republic of Turkey. (2023). Monetary Policy Committee Meeting Minutes and Inflation Reports.</w:t>
      </w:r>
    </w:p>
    <w:p>
      <w:pPr>
        <w:pStyle w:val="BodyText"/>
      </w:pPr>
      <w:r>
        <w:t xml:space="preserve">Kaldor, M. (2019). The Role of Institutions in Emerging Markets: A Case Study of Turkey Istanbul. Journal of Economic Issues, 53(2), 112-130.</w:t>
      </w:r>
    </w:p>
    <w:p>
      <w:pPr>
        <w:pStyle w:val="BodyText"/>
      </w:pPr>
      <w:r>
        <w:t xml:space="preserve">Rodrik, D. (2018). Straight Talk on Trade: Ideas for a Sane World Economy. Princeton University Press.</w:t>
      </w:r>
    </w:p>
    <w:p>
      <w:pPr>
        <w:pStyle w:val="BodyText"/>
      </w:pPr>
      <w:r>
        <w:t xml:space="preserve">TurkStat. (2023). Annual Industrial Production Statistics and GDP Growth Rates.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Economic Policy: Insights from Turkey Istanbul</dc:title>
  <dc:creator/>
  <dc:language>en</dc:language>
  <cp:keywords/>
  <dcterms:created xsi:type="dcterms:W3CDTF">2026-07-29T21:29:52Z</dcterms:created>
  <dcterms:modified xsi:type="dcterms:W3CDTF">2026-07-29T21:29:52Z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