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Conferences: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Brasília,</w:t>
      </w:r>
      <w:r>
        <w:t xml:space="preserve"> </w:t>
      </w:r>
      <w:r>
        <w:t xml:space="preserve">Brazil</w:t>
      </w:r>
    </w:p>
    <w:p>
      <w:pPr>
        <w:pStyle w:val="FirstParagraph"/>
      </w:pPr>
      <w:r>
        <w:t xml:space="preserve">```html</w:t>
      </w:r>
    </w:p>
    <w:p>
      <w:pPr>
        <w:pStyle w:val="BodyText"/>
      </w:pPr>
      <w:r>
        <w:t xml:space="preserve">```</w:t>
      </w:r>
      <w:r>
        <w:t xml:space="preserve"> </w:t>
      </w:r>
      <w:r>
        <w:t xml:space="preserve">**The Role and Evolution of the Editor in Academic Conferences: A Case Study of Brasília, Brazil**</w:t>
      </w:r>
      <w:r>
        <w:t xml:space="preserve"> </w:t>
      </w:r>
      <w:r>
        <w:t xml:space="preserve">**Abstract**</w:t>
      </w:r>
      <w:r>
        <w:t xml:space="preserve"> </w:t>
      </w:r>
      <w:r>
        <w:t xml:space="preserve">In the rapidly evolving landscape of academic publishing and scholarly communication, the role of the editor has transcended traditional gatekeeping functions. This paper explores the multifaceted responsibilities of an **Editor**, analyzing how this position influences scientific discourse, quality control, and ethical standards within conference proceedings. Specifically, we examine unique contextual challenges and opportunities presented by conferences hosted in **Brazil Brasília**. As Brazil continues to emerge as a pivotal hub for scientific research in Latin America, the capital city of Brasília serves as more than just a geographic location; it represents a nexus of political power, cultural diversity, and technological innovation. This study argues that effective management by an **Editor** is critical not only for maintaining international academic standards but also for fostering local engagement and ensuring that research from **Brazil Brasília** reaches a global audience.</w:t>
      </w:r>
      <w:r>
        <w:t xml:space="preserve"> </w:t>
      </w:r>
      <w:r>
        <w:t xml:space="preserve">### Introduction</w:t>
      </w:r>
      <w:r>
        <w:t xml:space="preserve"> </w:t>
      </w:r>
      <w:r>
        <w:t xml:space="preserve">The traditional definition of an editor involves the selection, correction, and preparation of manuscripts for publication. However, in the modern era of conference proceedings—particularly those affiliated with major scientific congresses in developing nations—the scope has expanded significantly. The **Editor** is now viewed as a curator of knowledge, a mentor to young researchers, and an ambassador for the institution hosting the event. This paper focuses on these expanded roles within the specific context of academic conferences held in **Brazil Brasília**.</w:t>
      </w:r>
      <w:r>
        <w:t xml:space="preserve"> </w:t>
      </w:r>
      <w:r>
        <w:t xml:space="preserve">Brasília, designed by Oscar Niemeyer and Lúcio Costa to serve as Brazil's federal capital since 1960, is a symbol of modernity and progress. Hosted here are numerous high-profile scientific events ranging from computer science symposiums to environmental science summits. For the **Editor**, understanding the local context is paramount. The editor must navigate the intersection of international peer-review standards with the unique linguistic and cultural dynamics present in **Brazil Brasília**.</w:t>
      </w:r>
      <w:r>
        <w:t xml:space="preserve"> </w:t>
      </w:r>
      <w:r>
        <w:t xml:space="preserve">### The Changing Definition of an Editor</w:t>
      </w:r>
      <w:r>
        <w:t xml:space="preserve"> </w:t>
      </w:r>
      <w:r>
        <w:t xml:space="preserve">Historically, editors were reactive; they processed papers that had already been submitted. Today, proactive editing strategies are required to ensure a conference's success. In **Brazil Brasília**, this means engaging with researchers early in the process. The modern editor often participates in pre-conference workshops, providing guidance on formatting and ethical compliance before a manuscript is even fully drafted. This mentorship role is crucial for junior researchers who may be participating in international forums for the first time.</w:t>
      </w:r>
      <w:r>
        <w:t xml:space="preserve"> </w:t>
      </w:r>
      <w:r>
        <w:t xml:space="preserve">Furthermore, the **Editor** acts as a bridge between local traditions and global norms. In Brazil, academic culture often emphasizes strong interpersonal relationships and oral presentation skills over written rigor in certain disciplines. The editor must balance respect for these cultural nuances with the strict formatting and citation requirements of international indexing services (such as IEEE, ACM, or Springer). Failure to do so can result in high rejection rates or poor representation of local work on global platforms.</w:t>
      </w:r>
      <w:r>
        <w:t xml:space="preserve"> </w:t>
      </w:r>
      <w:r>
        <w:t xml:space="preserve">### Challenges Specific to Brazil Brasília</w:t>
      </w:r>
      <w:r>
        <w:t xml:space="preserve"> </w:t>
      </w:r>
      <w:r>
        <w:t xml:space="preserve">Hosting an academic conference in **Brazil Brasília** presents distinct challenges that an informed **Editor** must anticipate:</w:t>
      </w:r>
      <w:r>
        <w:t xml:space="preserve"> </w:t>
      </w:r>
      <w:r>
        <w:t xml:space="preserve">1. **Linguistic Diversity:** While Portuguese is the primary language, English remains the lingua franca for scientific publication. Authors from various regions of Brazil may struggle with technical English terminology. The editor’s role includes providing accessible editing resources or translation support to ensure that high-quality research is not lost due to language barriers.</w:t>
      </w:r>
      <w:r>
        <w:t xml:space="preserve"> </w:t>
      </w:r>
      <w:r>
        <w:t xml:space="preserve">2. **Technological Infrastructure:** Although Brasília has robust infrastructure, disparities exist in internet connectivity compared to other major capitals like São Paulo or New York. Editors must manage submission portals with varying levels of bandwidth accessibility in mind.</w:t>
      </w:r>
      <w:r>
        <w:t xml:space="preserve"> </w:t>
      </w:r>
      <w:r>
        <w:t xml:space="preserve">3. **Ethical Integrity:** As Brazil increases its investment in R&amp;D, the pressure to publish quickly can lead to ethical lapses such as plagiarism or data fabrication. The editor serves as the primary line of defense against these issues, utilizing software and manual scrutiny to maintain integrity within conference proceedings originating from **Brazil Brasília**.</w:t>
      </w:r>
      <w:r>
        <w:t xml:space="preserve"> </w:t>
      </w:r>
      <w:r>
        <w:t xml:space="preserve">### The Impact of Effective Editorial Management</w:t>
      </w:r>
      <w:r>
        <w:t xml:space="preserve"> </w:t>
      </w:r>
      <w:r>
        <w:t xml:space="preserve">When an **Editor** successfully manages these complexities, the impact on both local and global communities is profound. For researchers in **Brazil Brasília**, a well-edited conference proceeding increases visibility. It enhances their credibility and opens doors for international collaboration. For the global community, it ensures that diverse perspectives—particularly those relevant to tropical medicine, Amazonian ecology, or developing economy technologies—are accurately represented in scientific literature.</w:t>
      </w:r>
      <w:r>
        <w:t xml:space="preserve"> </w:t>
      </w:r>
      <w:r>
        <w:t xml:space="preserve">Moreover, good editorial practices contribute to the economic growth of **Brazil Brasília**. Academic conferences drive tourism and infrastructure development. When an editor ensures that a conference runs smoothly by minimizing submission errors and speeding up review cycles through efficient communication tools, it enhances the reputation of the city as a host destination for future events.</w:t>
      </w:r>
      <w:r>
        <w:t xml:space="preserve"> </w:t>
      </w:r>
      <w:r>
        <w:t xml:space="preserve">### Future Directions for Editors in Brazil Brasília</w:t>
      </w:r>
      <w:r>
        <w:t xml:space="preserve"> </w:t>
      </w:r>
      <w:r>
        <w:t xml:space="preserve">Looking forward, the role of the **Editor** will continue to evolve with digital transformation. We anticipate greater use of AI-assisted reviewing tools that can help screen papers from **Brazil Brasília** for common issues such as language clarity and basic ethical checks. However, human oversight will remain essential to ensure cultural relevance and nuanced understanding of local research contexts.</w:t>
      </w:r>
      <w:r>
        <w:t xml:space="preserve"> </w:t>
      </w:r>
      <w:r>
        <w:t xml:space="preserve">Additionally, editors are increasingly called upon to advocate for open access policies. In the context of **Brazil Brasília**, where funding for private research may be limited, ensuring that conference proceedings from events hosted in the capital are freely accessible can democratize knowledge and encourage wider public engagement with science.</w:t>
      </w:r>
      <w:r>
        <w:t xml:space="preserve"> </w:t>
      </w:r>
      <w:r>
        <w:t xml:space="preserve">### Conclusion</w:t>
      </w:r>
      <w:r>
        <w:t xml:space="preserve"> </w:t>
      </w:r>
      <w:r>
        <w:t xml:space="preserve">The **Editor** is no longer a mere behind-the-scenes processor of text but a central figure in the academic ecosystem. In **Brazil Brasília**, this role is particularly vital due to the city's status as Brazil’s political and administrative heart, coupled with its growing importance in scientific discourse. By balancing international standards with local realities, addressing linguistic and technological challenges, and upholding ethical integrity, editors ensure that conferences held in this vibrant capital make meaningful contributions to global knowledge. As we move forward, continued investment in editor training and support systems will be essential to maintain the high standards associated with academic excellence in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Academic Conferences: A Case Study of Brasília, Brazil</dc:title>
  <dc:creator/>
  <dc:language>en</dc:language>
  <cp:keywords/>
  <dcterms:created xsi:type="dcterms:W3CDTF">2026-07-29T08:05:18Z</dcterms:created>
  <dcterms:modified xsi:type="dcterms:W3CDTF">2026-07-29T08:05:18Z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