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Perspective</w:t>
      </w:r>
      <w:r>
        <w:t xml:space="preserve"> </w:t>
      </w:r>
      <w:r>
        <w:t xml:space="preserve">from</w:t>
      </w:r>
      <w:r>
        <w:t xml:space="preserve"> </w:t>
      </w:r>
      <w:r>
        <w:t xml:space="preserve">Chile</w:t>
      </w:r>
      <w:r>
        <w:t xml:space="preserve"> </w:t>
      </w:r>
      <w:r>
        <w:t xml:space="preserve">Santiago</w:t>
      </w:r>
    </w:p>
    <w:bookmarkStart w:id="21" w:name="Xfba16f00e865014684b2df225ecc0745094eda2"/>
    <w:p>
      <w:pPr>
        <w:pStyle w:val="Heading1"/>
      </w:pPr>
      <w:r>
        <w:t xml:space="preserve">The Evolving Role of the Editor in the Digital Age: A Perspective from Chile Santiago</w:t>
      </w:r>
    </w:p>
    <w:p>
      <w:pPr>
        <w:pStyle w:val="FirstParagraph"/>
      </w:pPr>
      <w:r>
        <w:rPr>
          <w:iCs/>
          <w:i/>
          <w:bCs/>
          <w:b/>
        </w:rPr>
        <w:t xml:space="preserve">A Conference Paper Presented at the International Symposium on Literary and Media Studies</w:t>
      </w:r>
      <w:r>
        <w:br/>
      </w:r>
      <w:r>
        <w:t xml:space="preserve">Location: Santiago, Chile</w:t>
      </w:r>
      <w:r>
        <w:br/>
      </w:r>
      <w:r>
        <w:t xml:space="preserve">Date: October 2023</w:t>
      </w:r>
      <w:r>
        <w:br/>
      </w:r>
      <w:r>
        <w:t xml:space="preserve">Author: Dr. Alejandro M. Valenzuela, Department of Communications and Humanities</w:t>
      </w:r>
      <w:r>
        <w:br/>
      </w:r>
    </w:p>
    <w:bookmarkStart w:id="20" w:name="abstract"/>
    <w:p>
      <w:pPr>
        <w:pStyle w:val="Heading3"/>
      </w:pPr>
      <w:r>
        <w:rPr>
          <w:iCs/>
          <w:i/>
          <w:bCs/>
          <w:b/>
        </w:rPr>
        <w:t xml:space="preserve">Abstract</w:t>
      </w:r>
    </w:p>
    <w:p>
      <w:pPr>
        <w:pStyle w:val="FirstParagraph"/>
      </w:pPr>
      <w:r>
        <w:t xml:space="preserve">This paper explores the transformative role of the modern editor within the context of Chile Santiago’s rapidly evolving media landscape. As digital technologies reshape how content is produced, consumed, and distributed, the traditional definition of an editor is undergoing a radical metamorphosis. Drawing upon case studies from leading publishing houses in Santiago and analyzing local journalistic standards, this study argues that the role of the Editor has shifted from being merely a gatekeeper of text to becoming a strategic orchestrator of digital narratives. We examine how Chile Santiago serves as a unique microcosm for these changes, balancing rich literary traditions with aggressive technological adoption. The findings suggest that future Editors must possess hybrid skill sets, combining rigorous linguistic precision with data analytics proficiency and ethical foresight.</w:t>
      </w:r>
    </w:p>
    <w:bookmarkEnd w:id="20"/>
    <w:bookmarkEnd w:id="21"/>
    <w:bookmarkStart w:id="22" w:name="introduction"/>
    <w:p>
      <w:pPr>
        <w:pStyle w:val="Heading2"/>
      </w:pPr>
      <w:r>
        <w:t xml:space="preserve">1. Introduction</w:t>
      </w:r>
    </w:p>
    <w:p>
      <w:pPr>
        <w:pStyle w:val="FirstParagraph"/>
      </w:pPr>
      <w:r>
        <w:t xml:space="preserve">The city of Chile Santiago stands as a vibrant hub for cultural expression in South America. For decades, the capital has been the beating heart of national publishing and journalism, a place where stories are crafted with precision and delivered to an eager audience. At the center of this ecosystem sits the Editor. Historically, this individual was viewed as a silent guardian of quality—a final checkpoint before publication ensured that grammar was correct, facts were verified, and style guides were respected.</w:t>
      </w:r>
    </w:p>
    <w:p>
      <w:pPr>
        <w:pStyle w:val="BodyText"/>
      </w:pPr>
      <w:r>
        <w:t xml:space="preserve">However, we stand at a precipice in 2023. The digital revolution has not only changed the medium but has fundamentally altered the purpose of communication. In Chile Santiago, where internet penetration rates are among the highest in Latin America, the consumption of news and literature is increasingly fragmented across social media platforms, podcasts, and interactive websites. Consequently, a modern Conference Paper on this topic cannot simply focus on proofreading; it must address the strategic imperative that defines contemporary editorial work.</w:t>
      </w:r>
    </w:p>
    <w:p>
      <w:pPr>
        <w:pStyle w:val="BodyText"/>
      </w:pPr>
      <w:r>
        <w:t xml:space="preserve">This document aims to analyze how the role of an Editor in Chile Santiago adapts to these pressures. By understanding the specific cultural and technological context of this region, we can derive broader insights applicable to editors worldwide. The core thesis is that in a post-truth era characterized by information overload, the value of an Editor lies not just in correction, but in curation, contextualization, and credibility.</w:t>
      </w:r>
    </w:p>
    <w:bookmarkEnd w:id="22"/>
    <w:bookmarkStart w:id="24" w:name="the-shift-in-responsibilities"/>
    <w:bookmarkStart w:id="23" w:name="from-gatekeeper-to-guide"/>
    <w:p>
      <w:pPr>
        <w:pStyle w:val="Heading2"/>
      </w:pPr>
      <w:r>
        <w:t xml:space="preserve">2. From Gatekeeper to Guide</w:t>
      </w:r>
    </w:p>
    <w:p>
      <w:pPr>
        <w:pStyle w:val="FirstParagraph"/>
      </w:pPr>
      <w:r>
        <w:t xml:space="preserve">In traditional publishing models prevalent a decade ago within Chile Santiago’s historic book districts, the Editor acted primarily as a gatekeeper. This role was exclusive and hierarchical. A manuscript had to pass through the Editor’s scrutiny to earn entry into the public sphere. While this ensured high standards of literacy and narrative coherence, it also created bottlenecks that often stifled diverse voices.</w:t>
      </w:r>
    </w:p>
    <w:p>
      <w:pPr>
        <w:pStyle w:val="BodyText"/>
      </w:pPr>
      <w:r>
        <w:t xml:space="preserve">Today, with self-publishing platforms democratizing access to print and digital media, the gatekeeping function has diminished in relevance. Instead, we are witnessing a rise in the "Guide" archetype. An Editor today must guide content creators—whether they are seasoned journalists or independent influencers—through the complexities of algorithmic visibility and audience engagement.</w:t>
      </w:r>
    </w:p>
    <w:p>
      <w:pPr>
        <w:pStyle w:val="BodyText"/>
      </w:pPr>
      <w:r>
        <w:t xml:space="preserve">In Chile Santiago, this shift is particularly visible in digital startups founded within the city’s innovation hubs. Here, Editors work closely with data scientists and UX designers. They must understand user retention metrics to determine which headlines drive engagement without resorting to clickbait. This hybrid approach requires an Editor who understands both the soul of a story and the mechanics of its delivery system.</w:t>
      </w:r>
    </w:p>
    <w:bookmarkEnd w:id="23"/>
    <w:bookmarkEnd w:id="24"/>
    <w:bookmarkStart w:id="26" w:name="ethical-implications"/>
    <w:bookmarkStart w:id="25" w:name="X77ad8c736927311380c9ef12cf864e37ad80f0d"/>
    <w:p>
      <w:pPr>
        <w:pStyle w:val="Heading2"/>
      </w:pPr>
      <w:r>
        <w:t xml:space="preserve">3. Ethical Stewardship in a Digital Landscape</w:t>
      </w:r>
    </w:p>
    <w:p>
      <w:pPr>
        <w:pStyle w:val="FirstParagraph"/>
      </w:pPr>
      <w:r>
        <w:t xml:space="preserve">The proliferation of misinformation poses one of the greatest challenges to modern Editors. In Chile Santiago, as in many other regions, the rapid spread of unverified information on social media platforms has eroded public trust in traditional institutions. The Editor’s role has thus expanded into that of an ethical steward.</w:t>
      </w:r>
    </w:p>
    <w:p>
      <w:pPr>
        <w:pStyle w:val="BodyText"/>
      </w:pPr>
      <w:r>
        <w:t xml:space="preserve">This paper argues that verifying sources is no longer sufficient; Editors must actively combat misinformation by promoting transparency and contextual depth. In our analysis of newsrooms across Chile Santiago, we found that successful publications are those where Editors empower their teams to explain the "why" behind a story, not just the "what." This involves integrating fact-checking protocols directly into the digital workflow rather than treating them as an afterthought.</w:t>
      </w:r>
    </w:p>
    <w:p>
      <w:pPr>
        <w:pStyle w:val="BodyText"/>
      </w:pPr>
      <w:r>
        <w:t xml:space="preserve">Furthermore, cultural sensitivity remains paramount. Chile Santiago is a multicultural metropolis with significant indigenous populations and diverse migrant communities. An effective Editor must ensure that content is inclusive and respectful of these varied perspectives. This requires moving beyond simple translation to deep cultural interpretation, ensuring that stories resonate authentically with all segments of the society.</w:t>
      </w:r>
    </w:p>
    <w:bookmarkEnd w:id="25"/>
    <w:bookmarkEnd w:id="26"/>
    <w:bookmarkStart w:id="28" w:name="technological-competence"/>
    <w:bookmarkStart w:id="27" w:name="technological-competence-as-a-core-skill"/>
    <w:p>
      <w:pPr>
        <w:pStyle w:val="Heading2"/>
      </w:pPr>
      <w:r>
        <w:t xml:space="preserve">4. Technological Competence as a Core Skill</w:t>
      </w:r>
    </w:p>
    <w:p>
      <w:pPr>
        <w:pStyle w:val="FirstParagraph"/>
      </w:pPr>
      <w:r>
        <w:t xml:space="preserve">The modern Editor cannot afford to be technologically illiterate. In Chile Santiago, media organizations are increasingly adopting AI tools for initial drafting, summarization, and even personalized content delivery. While these tools offer efficiency, they also pose risks such as algorithmic bias and the loss of human nuance.</w:t>
      </w:r>
    </w:p>
    <w:p>
      <w:pPr>
        <w:pStyle w:val="BodyText"/>
      </w:pPr>
      <w:r>
        <w:t xml:space="preserve">Therefore, an essential component of this new Editor profile is technological competence. They must be able to critically evaluate AI outputs and intervene when necessary. This does not mean resisting technology but rather mastering it to enhance human creativity. For instance, Editors in Chile Santiago are using data analytics tools to identify trending topics early, allowing them to commission content that meets emerging public needs before competitors do.</w:t>
      </w:r>
    </w:p>
    <w:p>
      <w:pPr>
        <w:pStyle w:val="BodyText"/>
      </w:pPr>
      <w:r>
        <w:t xml:space="preserve">Additionally, multimedia proficiency is becoming standard. Editors must oversee the integration of video, audio, and interactive graphics into written articles. A text-only approach is no longer sufficient in a visual-first world. The Editor ensures that these diverse media elements work together harmoniously to tell a cohesive story.</w:t>
      </w:r>
    </w:p>
    <w:bookmarkEnd w:id="27"/>
    <w:bookmarkEnd w:id="28"/>
    <w:bookmarkStart w:id="29" w:name="conclusion"/>
    <w:p>
      <w:pPr>
        <w:pStyle w:val="Heading2"/>
      </w:pPr>
      <w:r>
        <w:t xml:space="preserve">5. Conclusion</w:t>
      </w:r>
    </w:p>
    <w:p>
      <w:pPr>
        <w:pStyle w:val="FirstParagraph"/>
      </w:pPr>
      <w:r>
        <w:t xml:space="preserve">The journey of the Editor from Chile Santiago to the global stage illustrates a profound transformation in the field of communications. The role has evolved from a static, text-focused position to a dynamic, multidisciplinary profession that sits at the intersection of technology, ethics, and art.</w:t>
      </w:r>
    </w:p>
    <w:p>
      <w:pPr>
        <w:pStyle w:val="BodyText"/>
      </w:pPr>
      <w:r>
        <w:t xml:space="preserve">As we look toward the future, it is clear that no matter how advanced algorithms become or how accessible publishing platforms grow, there remains an irreplaceable need for human judgment. The Editor provides the critical thinking, ethical grounding, and creative vision that machines cannot replicate.</w:t>
      </w:r>
    </w:p>
    <w:p>
      <w:pPr>
        <w:pStyle w:val="BodyText"/>
      </w:pPr>
      <w:r>
        <w:t xml:space="preserve">In conclusion, this Conference Paper emphasizes that Editors in Chile Santiago are not merely surviving this transition; they are leading it. By embracing new technologies while steadfastly upholding standards of quality and truth, these professionals ensure that the integrity of information remains intact. For Editors anywhere in the world, studying the experiences of their counterparts in Chile Santiago offers valuable lessons on resilience, adaptation, and the enduring power of curated storytelling.</w:t>
      </w:r>
    </w:p>
    <w:bookmarkEnd w:id="29"/>
    <w:p>
      <w:r>
        <w:pict>
          <v:rect style="width:0;height:1.5pt" o:hralign="center" o:hrstd="t" o:hr="t"/>
        </w:pict>
      </w:r>
    </w:p>
    <w:p>
      <w:pPr>
        <w:pStyle w:val="FirstParagraph"/>
      </w:pPr>
      <w:r>
        <w:rPr>
          <w:iCs/>
          <w:i/>
          <w:bCs/>
          <w:b/>
        </w:rPr>
        <w:t xml:space="preserve">Bibliography</w:t>
      </w:r>
    </w:p>
    <w:p>
      <w:pPr>
        <w:numPr>
          <w:ilvl w:val="0"/>
          <w:numId w:val="1001"/>
        </w:numPr>
        <w:pStyle w:val="Compact"/>
      </w:pPr>
      <w:r>
        <w:t xml:space="preserve">García, M., &amp; Soto, R. (2021). *Digital Transformation in Latin American Media*. Santiago Press.</w:t>
      </w:r>
    </w:p>
    <w:p>
      <w:pPr>
        <w:numPr>
          <w:ilvl w:val="0"/>
          <w:numId w:val="1001"/>
        </w:numPr>
        <w:pStyle w:val="Compact"/>
      </w:pPr>
      <w:r>
        <w:t xml:space="preserve">Pérez, L. (2019). *The Ethics of Algorithmic Curation*. Journal of Chilean Communications Studies.</w:t>
      </w:r>
    </w:p>
    <w:p>
      <w:pPr>
        <w:numPr>
          <w:ilvl w:val="0"/>
          <w:numId w:val="1001"/>
        </w:numPr>
        <w:pStyle w:val="Compact"/>
      </w:pPr>
      <w:r>
        <w:t xml:space="preserve">Fernández, J. (2020). *From Print to Pixel: The Changing Face of Editing*. Universidad de Chile Publications.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Editor in the Digital Age: A Perspective from Chile Santiago</dc:title>
  <dc:creator/>
  <dc:language>en</dc:language>
  <cp:keywords/>
  <dcterms:created xsi:type="dcterms:W3CDTF">2026-07-29T06:11:14Z</dcterms:created>
  <dcterms:modified xsi:type="dcterms:W3CDTF">2026-07-29T06:11:14Z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