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Shaping</w:t>
      </w:r>
      <w:r>
        <w:t xml:space="preserve"> </w:t>
      </w:r>
      <w:r>
        <w:t xml:space="preserve">Media</w:t>
      </w:r>
      <w:r>
        <w:t xml:space="preserve"> </w:t>
      </w:r>
      <w:r>
        <w:t xml:space="preserve">Narratives: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Conference</w:t>
      </w:r>
      <w:r>
        <w:t xml:space="preserve"> </w:t>
      </w:r>
      <w:r>
        <w:t xml:space="preserve">Papers</w:t>
      </w:r>
      <w:r>
        <w:t xml:space="preserve"> </w:t>
      </w:r>
      <w:r>
        <w:t xml:space="preserve">from</w:t>
      </w:r>
      <w:r>
        <w:t xml:space="preserve"> </w:t>
      </w:r>
      <w:r>
        <w:t xml:space="preserve">China</w:t>
      </w:r>
      <w:r>
        <w:t xml:space="preserve"> </w:t>
      </w:r>
      <w:r>
        <w:t xml:space="preserve">Beijing</w:t>
      </w:r>
    </w:p>
    <w:bookmarkStart w:id="28" w:name="Xcffcee06ff7abb5f30379227694be99e0a9ea08"/>
    <w:p>
      <w:pPr>
        <w:pStyle w:val="Heading1"/>
      </w:pPr>
      <w:r>
        <w:t xml:space="preserve">The Role of Digital Editors in Shaping Media Narratives:</w:t>
      </w:r>
      <w:r>
        <w:br/>
      </w:r>
      <w:r>
        <w:t xml:space="preserve">A Case Study of Conference Papers from China Beijing</w:t>
      </w:r>
    </w:p>
    <w:p>
      <w:pPr>
        <w:pStyle w:val="FirstParagraph"/>
      </w:pPr>
      <w:r>
        <w:rPr>
          <w:bCs/>
          <w:b/>
        </w:rPr>
        <w:t xml:space="preserve">Author:</w:t>
      </w:r>
      <w:r>
        <w:br/>
      </w:r>
      <w:r>
        <w:t xml:space="preserve">Jane Doe</w:t>
      </w:r>
      <w:r>
        <w:br/>
      </w:r>
      <w:r>
        <w:t xml:space="preserve">Institute of Media Studies, Global University</w:t>
      </w:r>
      <w:r>
        <w:br/>
      </w:r>
      <w:r>
        <w:t xml:space="preserve">Email: jane.doe@example.com</w:t>
      </w:r>
    </w:p>
    <w:bookmarkStart w:id="20" w:name="abstract"/>
    <w:p>
      <w:pPr>
        <w:pStyle w:val="Heading2"/>
      </w:pPr>
      <w:r>
        <w:t xml:space="preserve">Abstract</w:t>
      </w:r>
    </w:p>
    <w:p>
      <w:pPr>
        <w:pStyle w:val="FirstParagraph"/>
      </w:pPr>
      <w:r>
        <w:t xml:space="preserve">This paper examines the critical role of the editor in the modern academic publishing landscape, specifically focusing on conference papers presented at major international forums in China Beijing. As digital media becomes increasingly dominant, the function of the editor has evolved from a mere proofreader to a strategic navigator of cultural and linguistic nuances. This study analyzes how editors facilitate cross-cultural communication during high-stakes events like those hosted in China Beijing, ensuring that academic integrity is maintained while enhancing readability for a global audience. The findings suggest that effective editing is not merely about grammar correction but involves deep contextual understanding of the host country’s academic norms and the specific demands of international conference proceedings.</w:t>
      </w:r>
    </w:p>
    <w:bookmarkEnd w:id="20"/>
    <w:bookmarkStart w:id="21" w:name="introduction"/>
    <w:p>
      <w:pPr>
        <w:pStyle w:val="Heading2"/>
      </w:pPr>
      <w:r>
        <w:t xml:space="preserve">1. Introduction</w:t>
      </w:r>
    </w:p>
    <w:p>
      <w:pPr>
        <w:pStyle w:val="FirstParagraph"/>
      </w:pPr>
      <w:r>
        <w:t xml:space="preserve">In the contemporary era of globalized academia, conferences serve as vital platforms for knowledge exchange. Among these venues, China Beijing stands out as a burgeoning hub for international scholarly collaboration. Hosting thousands of researchers annually, the city’s conference infrastructure demands rigorous standards in communication and publication. Central to this process is the editor. Traditionally viewed as a behind-the-scenes figure responsible for correcting syntax and punctuation, the modern editor plays a pivotal role in shaping narratives that transcend linguistic barriers.</w:t>
      </w:r>
    </w:p>
    <w:p>
      <w:pPr>
        <w:pStyle w:val="BodyText"/>
      </w:pPr>
      <w:r>
        <w:t xml:space="preserve">This paper argues that in the context of China Beijing, where local academic traditions intersect with international standards, the editor acts as a cultural mediator. The complexity of translating technical jargon while preserving authorial intent requires a sophisticated understanding of both English and Chinese academic conventions. This study explores these dynamics, highlighting why the editor is indispensable for successful dissemination at conferences in China Beijing.</w:t>
      </w:r>
    </w:p>
    <w:bookmarkEnd w:id="21"/>
    <w:bookmarkStart w:id="22" w:name="the-evolution-of-the-editors-role"/>
    <w:p>
      <w:pPr>
        <w:pStyle w:val="Heading2"/>
      </w:pPr>
      <w:r>
        <w:t xml:space="preserve">2. The Evolution of the Editor’s Role</w:t>
      </w:r>
    </w:p>
    <w:p>
      <w:pPr>
        <w:pStyle w:val="FirstParagraph"/>
      </w:pPr>
      <w:r>
        <w:t xml:space="preserve">The definition of an editor has expanded significantly over the last two decades. In traditional publishing, an editor’s primary duty was to ensure adherence to style guides such as APA or MLA. However, in the context of international conferences held in China Beijing, this role has diversified. Editors are now expected to engage in developmental editing, where they assist authors in structuring arguments for clarity and impact.</w:t>
      </w:r>
    </w:p>
    <w:p>
      <w:pPr>
        <w:pStyle w:val="BodyText"/>
      </w:pPr>
      <w:r>
        <w:t xml:space="preserve">This shift is particularly pronounced due to the high volume of non-native English speakers participating in events across China Beijing. Many researchers possess groundbreaking ideas but struggle with the nuances of academic English. Here, the editor steps in not just to correct errors, but to refine tone and flow. This process ensures that a paper presented at a conference in China Beijing is accessible to diverse audiences, ranging from local stakeholders to global experts.</w:t>
      </w:r>
    </w:p>
    <w:bookmarkEnd w:id="22"/>
    <w:bookmarkStart w:id="23" w:name="X7464b4ce3b04512c321c010ada29ae32a34d667"/>
    <w:p>
      <w:pPr>
        <w:pStyle w:val="Heading2"/>
      </w:pPr>
      <w:r>
        <w:t xml:space="preserve">3. Cultural Nuances and Linguistic Precision</w:t>
      </w:r>
    </w:p>
    <w:p>
      <w:pPr>
        <w:pStyle w:val="FirstParagraph"/>
      </w:pPr>
      <w:r>
        <w:t xml:space="preserve">One of the most challenging aspects of editing for conferences in China Beijing is navigating cultural nuances. Academic writing styles differ markedly between Eastern and Western traditions. For instance, Chinese academic writing often favors indirectness and collective voice, whereas Western conventions may prioritize directness and individual attribution.</w:t>
      </w:r>
    </w:p>
    <w:p>
      <w:pPr>
        <w:pStyle w:val="BodyText"/>
      </w:pPr>
      <w:r>
        <w:t xml:space="preserve">An effective editor must recognize these differences without erasing the author’s unique voice. In Beijing, where traditional values often coexist with modern international practices, this balancing act is crucial. The editor must ensure that the Conference Paper respects local sensibilities while meeting global standards of clarity. Failure to do so can lead to misinterpretations or perceived disrespect, potentially undermining the credibility of the research presented.</w:t>
      </w:r>
    </w:p>
    <w:p>
      <w:pPr>
        <w:pStyle w:val="BodyText"/>
      </w:pPr>
      <w:r>
        <w:t xml:space="preserve">Furthermore, terminology translation presents significant hurdles. Technical terms in fields such as AI, biotechnology, and sustainable development may not have direct equivalents in Chinese academic discourse. Editors working on materials for conferences in China Beijing must collaborate closely with subject-matter experts to select the most appropriate terminology, ensuring precision and consistency throughout the document.</w:t>
      </w:r>
    </w:p>
    <w:bookmarkEnd w:id="23"/>
    <w:bookmarkStart w:id="24" w:name="the-impact-of-digital-tools"/>
    <w:p>
      <w:pPr>
        <w:pStyle w:val="Heading2"/>
      </w:pPr>
      <w:r>
        <w:t xml:space="preserve">4. The Impact of Digital Tools</w:t>
      </w:r>
    </w:p>
    <w:p>
      <w:pPr>
        <w:pStyle w:val="FirstParagraph"/>
      </w:pPr>
      <w:r>
        <w:t xml:space="preserve">The rise of artificial intelligence has further transformed the editing landscape. Automated tools can quickly identify grammatical errors and suggest stylistic improvements. However, in the context of high-level academic publishing for conferences in China Beijing, human oversight remains essential. AI tools often struggle with contextual subtleties and cultural references that are critical to effective communication.</w:t>
      </w:r>
    </w:p>
    <w:p>
      <w:pPr>
        <w:pStyle w:val="BodyText"/>
      </w:pPr>
      <w:r>
        <w:t xml:space="preserve">Editors must leverage these digital tools efficiently while applying their own judgment to areas requiring sensitivity. For example, an algorithm might flag a phrase as informal when it is actually appropriate for the specific rhetorical style of a particular discipline in China Beijing. Therefore, the synergy between human editorial insight and technological efficiency is key to producing high-quality Conference Papers.</w:t>
      </w:r>
    </w:p>
    <w:bookmarkEnd w:id="24"/>
    <w:bookmarkStart w:id="25" w:name="challenges-in-the-beijing-context"/>
    <w:p>
      <w:pPr>
        <w:pStyle w:val="Heading2"/>
      </w:pPr>
      <w:r>
        <w:t xml:space="preserve">5. Challenges in the Beijing Context</w:t>
      </w:r>
    </w:p>
    <w:p>
      <w:pPr>
        <w:pStyle w:val="FirstParagraph"/>
      </w:pPr>
      <w:r>
        <w:t xml:space="preserve">Publishing standards in China are evolving rapidly, driven by national initiatives to enhance international visibility. Conferences held in China Beijing often face pressure to produce proceedings that compete globally with top-tier journals. This creates a demanding environment for editors, who must adhere to tight deadlines while maintaining rigorous quality control.</w:t>
      </w:r>
    </w:p>
    <w:p>
      <w:pPr>
        <w:pStyle w:val="BodyText"/>
      </w:pPr>
      <w:r>
        <w:t xml:space="preserve">Additionally, regulatory compliance is a significant concern. Editors must ensure that all content aligns with local laws and ethical guidelines specific to China Beijing. This includes verifying data sources, respecting intellectual property rights, and adhering to censorship regulations where applicable. Navigating these legal frameworks requires editors to be well-versed in both international publishing ethics and Chinese regulatory environments.</w:t>
      </w:r>
    </w:p>
    <w:bookmarkEnd w:id="25"/>
    <w:bookmarkStart w:id="26" w:name="conclusion"/>
    <w:p>
      <w:pPr>
        <w:pStyle w:val="Heading2"/>
      </w:pPr>
      <w:r>
        <w:t xml:space="preserve">6. Conclusion</w:t>
      </w:r>
    </w:p>
    <w:p>
      <w:pPr>
        <w:pStyle w:val="FirstParagraph"/>
      </w:pPr>
      <w:r>
        <w:t xml:space="preserve">In conclusion, the editor plays a multifaceted role in the preparation of conference papers for events in China Beijing. Far from being mere proofreaders, editors serve as cultural brokers, linguistic experts, and quality assurance professionals. Their work ensures that academic contributions are not only technically accurate but also culturally resonant and globally accessible.</w:t>
      </w:r>
    </w:p>
    <w:p>
      <w:pPr>
        <w:pStyle w:val="BodyText"/>
      </w:pPr>
      <w:r>
        <w:t xml:space="preserve">As China Beijing continues to establish itself as a premier destination for international conferences, the importance of skilled editorial support will only grow. Future research should explore emerging trends in AI-assisted editing and their implications for cross-cultural academic publishing. Ultimately, investing in high-quality editorial services is essential for maximizing the impact and reach of conference papers in this dynamic global hub.</w:t>
      </w:r>
    </w:p>
    <w:bookmarkEnd w:id="26"/>
    <w:bookmarkStart w:id="27" w:name="references"/>
    <w:p>
      <w:pPr>
        <w:pStyle w:val="Heading2"/>
      </w:pPr>
      <w:r>
        <w:t xml:space="preserve">References</w:t>
      </w:r>
    </w:p>
    <w:p>
      <w:pPr>
        <w:pStyle w:val="FirstParagraph"/>
      </w:pPr>
      <w:r>
        <w:t xml:space="preserve">[1] Smith, J. (2023). *Global Trends in Academic Publishing*. London: Academic Press.</w:t>
      </w:r>
    </w:p>
    <w:p>
      <w:pPr>
        <w:pStyle w:val="BodyText"/>
      </w:pPr>
      <w:r>
        <w:t xml:space="preserve">[2] Li, W. (2024). "Cultural Nuances in International Conferences." *Journal of Media Studies*, 15(3), 45-60.</w:t>
      </w:r>
    </w:p>
    <w:p>
      <w:pPr>
        <w:pStyle w:val="BodyText"/>
      </w:pPr>
      <w:r>
        <w:t xml:space="preserve">[3] Zhang, H. (2023). *The Role of Editors in Cross-Cultural Communication*. Beijing University Press.</w:t>
      </w:r>
    </w:p>
    <w:p>
      <w:pPr>
        <w:pStyle w:val="BodyText"/>
      </w:pPr>
      <w:r>
        <w:t xml:space="preserve">© 2024 Journal of International Media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Digital Editors in Shaping Media Narratives: A Case Study of Conference Papers from China Beijing</dc:title>
  <dc:creator/>
  <dc:language>en</dc:language>
  <cp:keywords/>
  <dcterms:created xsi:type="dcterms:W3CDTF">2026-07-29T06:34:31Z</dcterms:created>
  <dcterms:modified xsi:type="dcterms:W3CDTF">2026-07-29T06:34:31Z</dcterms:modified>
</cp:coreProperties>
</file>

<file path=docProps/custom.xml><?xml version="1.0" encoding="utf-8"?>
<Properties xmlns="http://schemas.openxmlformats.org/officeDocument/2006/custom-properties" xmlns:vt="http://schemas.openxmlformats.org/officeDocument/2006/docPropsVTypes"/>
</file>