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Publishing:</w:t>
      </w:r>
      <w:r>
        <w:t xml:space="preserve"> </w:t>
      </w:r>
      <w:r>
        <w:t xml:space="preserve">A</w:t>
      </w:r>
      <w:r>
        <w:t xml:space="preserve"> </w:t>
      </w:r>
      <w:r>
        <w:t xml:space="preserve">Perspective</w:t>
      </w:r>
      <w:r>
        <w:t xml:space="preserve"> </w:t>
      </w:r>
      <w:r>
        <w:t xml:space="preserve">from</w:t>
      </w:r>
      <w:r>
        <w:t xml:space="preserve"> </w:t>
      </w:r>
      <w:r>
        <w:t xml:space="preserve">Germany</w:t>
      </w:r>
      <w:r>
        <w:t xml:space="preserve"> </w:t>
      </w:r>
      <w:r>
        <w:t xml:space="preserve">Berlin</w:t>
      </w:r>
    </w:p>
    <w:bookmarkStart w:id="26" w:name="X6b232e59dffbcbfc462b5f36832a2e8873ab07a"/>
    <w:p>
      <w:pPr>
        <w:pStyle w:val="Heading1"/>
      </w:pPr>
      <w:r>
        <w:t xml:space="preserve">The Role of the Editor in Modern Publishing: A Perspective from Germany Berlin</w:t>
      </w:r>
    </w:p>
    <w:p>
      <w:pPr>
        <w:pStyle w:val="FirstParagraph"/>
      </w:pPr>
      <w:r>
        <w:br/>
      </w:r>
      <w:r>
        <w:br/>
      </w:r>
      <w:r>
        <w:br/>
      </w:r>
      <w:r>
        <w:br/>
      </w:r>
    </w:p>
    <w:p>
      <w:pPr>
        <w:pStyle w:val="BodyText"/>
      </w:pPr>
      <w:r>
        <w:t xml:space="preserve">Dr. Alexander Weber</w:t>
      </w:r>
      <w:r>
        <w:br/>
      </w:r>
      <w:r>
        <w:t xml:space="preserve">Senior Editor, Academic Publications Division</w:t>
      </w:r>
      <w:r>
        <w:br/>
      </w:r>
      <w:r>
        <w:t xml:space="preserve">Institute for Digital Media Studies</w:t>
      </w:r>
      <w:r>
        <w:br/>
      </w:r>
      <w:r>
        <w:t xml:space="preserve">Germany Berlin</w:t>
      </w:r>
      <w:r>
        <w:br/>
      </w:r>
    </w:p>
    <w:p>
      <w:r>
        <w:pict>
          <v:rect style="width:0;height:1.5pt" o:hralign="center" o:hrstd="t" o:hr="t"/>
        </w:pict>
      </w:r>
    </w:p>
    <w:bookmarkStart w:id="20" w:name="abstract"/>
    <w:p>
      <w:pPr>
        <w:pStyle w:val="Heading2"/>
      </w:pPr>
      <w:r>
        <w:t xml:space="preserve">Abstract</w:t>
      </w:r>
    </w:p>
    <w:p>
      <w:pPr>
        <w:pStyle w:val="FirstParagraph"/>
      </w:pPr>
      <w:r>
        <w:t xml:space="preserve">In the rapidly evolving landscape of contemporary publishing, the role of the</w:t>
      </w:r>
      <w:r>
        <w:t xml:space="preserve"> </w:t>
      </w:r>
      <w:r>
        <w:rPr>
          <w:bCs/>
          <w:b/>
        </w:rPr>
        <w:t xml:space="preserve">Editor</w:t>
      </w:r>
      <w:r>
        <w:t xml:space="preserve"> </w:t>
      </w:r>
      <w:r>
        <w:t xml:space="preserve">remains a cornerstone of quality assurance and intellectual curation. This paper examines the multifaceted duties inherent to modern editorial positions, with a specific focus on cultural and structural nuances observed in</w:t>
      </w:r>
      <w:r>
        <w:t xml:space="preserve"> </w:t>
      </w:r>
      <w:r>
        <w:rPr>
          <w:bCs/>
          <w:b/>
        </w:rPr>
        <w:t xml:space="preserve">Germany Berlin</w:t>
      </w:r>
      <w:r>
        <w:t xml:space="preserve">. As a global hub for art, culture, and academic research,</w:t>
      </w:r>
      <w:r>
        <w:t xml:space="preserve"> </w:t>
      </w:r>
      <w:r>
        <w:rPr>
          <w:bCs/>
          <w:b/>
        </w:rPr>
        <w:t xml:space="preserve">Germany Berlin</w:t>
      </w:r>
      <w:r>
        <w:t xml:space="preserve"> </w:t>
      </w:r>
      <w:r>
        <w:t xml:space="preserve">offers unique insights into how editorial practices must adapt to serve diverse audiences. By analyzing the symbiotic relationship between authors and their respective Editors across various media formats—ranging from traditional print journals to digital-first platforms—we argue that the Editor acts not merely as a corrector of syntax, but as a strategic architect of content. The findings suggest that while technological advancements in Artificial Intelligence assist with routine tasks, the nuanced human judgment provided by an experienced Editor is irreplaceable for maintaining high academic and literary standards. Furthermore, this study highlights how the editorial ecosystem in</w:t>
      </w:r>
      <w:r>
        <w:t xml:space="preserve"> </w:t>
      </w:r>
      <w:r>
        <w:rPr>
          <w:bCs/>
          <w:b/>
        </w:rPr>
        <w:t xml:space="preserve">Germany Berlin</w:t>
      </w:r>
      <w:r>
        <w:t xml:space="preserve"> </w:t>
      </w:r>
      <w:r>
        <w:t xml:space="preserve">emphasizes rigorous peer review processes and ethical compliance, setting a benchmark for international publishing standards.</w:t>
      </w:r>
    </w:p>
    <w:bookmarkEnd w:id="20"/>
    <w:p>
      <w:r>
        <w:pict>
          <v:rect style="width:0;height:1.5pt" o:hralign="center" o:hrstd="t" o:hr="t"/>
        </w:pict>
      </w:r>
    </w:p>
    <w:bookmarkStart w:id="21" w:name="introduction"/>
    <w:p>
      <w:pPr>
        <w:pStyle w:val="Heading2"/>
      </w:pPr>
      <w:r>
        <w:t xml:space="preserve">Introduction</w:t>
      </w:r>
    </w:p>
    <w:p>
      <w:pPr>
        <w:pStyle w:val="FirstParagraph"/>
      </w:pPr>
      <w:r>
        <w:t xml:space="preserve">The publication industry stands at a critical juncture. With the democratization of content creation through digital platforms, the sheer volume of available information has reached unprecedented levels. In this saturated environment, the function of gatekeeping and quality control falls squarely upon the shoulders of professionals known as</w:t>
      </w:r>
      <w:r>
        <w:t xml:space="preserve"> </w:t>
      </w:r>
      <w:r>
        <w:rPr>
          <w:bCs/>
          <w:b/>
        </w:rPr>
        <w:t xml:space="preserve">Editors</w:t>
      </w:r>
      <w:r>
        <w:t xml:space="preserve">. Whether working in academic journals, commercial publishing houses, or independent media outlets, an</w:t>
      </w:r>
      <w:r>
        <w:t xml:space="preserve"> </w:t>
      </w:r>
      <w:r>
        <w:rPr>
          <w:bCs/>
          <w:b/>
        </w:rPr>
        <w:t xml:space="preserve">Editor</w:t>
      </w:r>
      <w:r>
        <w:t xml:space="preserve"> </w:t>
      </w:r>
      <w:r>
        <w:t xml:space="preserve">serves as the vital link between raw content and its final public presentation. However, the specific expectations placed upon an Editor vary significantly depending on geographic location and cultural context.</w:t>
      </w:r>
      <w:r>
        <w:t xml:space="preserve"> </w:t>
      </w:r>
      <w:r>
        <w:t xml:space="preserve">This paper aims to explore these variations through a case study focused on</w:t>
      </w:r>
      <w:r>
        <w:t xml:space="preserve"> </w:t>
      </w:r>
      <w:r>
        <w:rPr>
          <w:bCs/>
          <w:b/>
        </w:rPr>
        <w:t xml:space="preserve">Germany Berlin</w:t>
      </w:r>
      <w:r>
        <w:t xml:space="preserve">. As one of Europe’s most vibrant intellectual centers,</w:t>
      </w:r>
      <w:r>
        <w:t xml:space="preserve"> </w:t>
      </w:r>
      <w:r>
        <w:rPr>
          <w:bCs/>
          <w:b/>
        </w:rPr>
        <w:t xml:space="preserve">Germany Berlin</w:t>
      </w:r>
      <w:r>
        <w:t xml:space="preserve"> </w:t>
      </w:r>
      <w:r>
        <w:t xml:space="preserve">hosts a dense concentration of publishers, universities, and cultural institutions. Understanding the editorial workflows within this specific city-state provides valuable lessons for the broader publishing industry regarding how an</w:t>
      </w:r>
      <w:r>
        <w:t xml:space="preserve"> </w:t>
      </w:r>
      <w:r>
        <w:rPr>
          <w:bCs/>
          <w:b/>
        </w:rPr>
        <w:t xml:space="preserve">Editor</w:t>
      </w:r>
      <w:r>
        <w:t xml:space="preserve"> </w:t>
      </w:r>
      <w:r>
        <w:t xml:space="preserve">can bridge linguistic barriers and cross-cultural differences.</w:t>
      </w:r>
    </w:p>
    <w:bookmarkEnd w:id="21"/>
    <w:bookmarkStart w:id="22" w:name="X0a7749435b67af825623f99d33fa7e6985fc19f"/>
    <w:p>
      <w:pPr>
        <w:pStyle w:val="Heading2"/>
      </w:pPr>
      <w:r>
        <w:t xml:space="preserve">The Multifaceted Duties of a Modern Editor</w:t>
      </w:r>
    </w:p>
    <w:p>
      <w:pPr>
        <w:pStyle w:val="FirstParagraph"/>
      </w:pPr>
      <w:r>
        <w:t xml:space="preserve">To understand why the role of an</w:t>
      </w:r>
      <w:r>
        <w:t xml:space="preserve"> </w:t>
      </w:r>
      <w:r>
        <w:rPr>
          <w:bCs/>
          <w:b/>
        </w:rPr>
        <w:t xml:space="preserve">Editor</w:t>
      </w:r>
      <w:r>
        <w:t xml:space="preserve"> </w:t>
      </w:r>
      <w:r>
        <w:t xml:space="preserve">is so vital, one must first dissect the traditional duties associated with this position. Historically, editing was viewed primarily as a mechanical task involving proofreading for grammatical errors and spelling mistakes. While these technical skills remain foundational to any good</w:t>
      </w:r>
      <w:r>
        <w:t xml:space="preserve"> </w:t>
      </w:r>
      <w:r>
        <w:rPr>
          <w:bCs/>
          <w:b/>
        </w:rPr>
        <w:t xml:space="preserve">Editor</w:t>
      </w:r>
      <w:r>
        <w:t xml:space="preserve">, they represent only a fraction of the job description today.</w:t>
      </w:r>
      <w:r>
        <w:t xml:space="preserve"> </w:t>
      </w:r>
      <w:r>
        <w:t xml:space="preserve">Modern Editors are required to engage in structural editing, which involves evaluating the logic flow, coherence, and overall argumentation of a text. In academic publishing, for instance, an</w:t>
      </w:r>
      <w:r>
        <w:t xml:space="preserve"> </w:t>
      </w:r>
      <w:r>
        <w:rPr>
          <w:bCs/>
          <w:b/>
        </w:rPr>
        <w:t xml:space="preserve">Editor</w:t>
      </w:r>
      <w:r>
        <w:t xml:space="preserve"> </w:t>
      </w:r>
      <w:r>
        <w:t xml:space="preserve">must assess whether a manuscript meets specific disciplinary standards before sending it out for peer review. This gatekeeping function is crucial; without it, the integrity of scholarly communication would erode under the weight of low-quality submissions.</w:t>
      </w:r>
      <w:r>
        <w:t xml:space="preserve"> </w:t>
      </w:r>
      <w:r>
        <w:t xml:space="preserve">Furthermore, an</w:t>
      </w:r>
      <w:r>
        <w:t xml:space="preserve"> </w:t>
      </w:r>
      <w:r>
        <w:rPr>
          <w:bCs/>
          <w:b/>
        </w:rPr>
        <w:t xml:space="preserve">Editor</w:t>
      </w:r>
      <w:r>
        <w:t xml:space="preserve"> </w:t>
      </w:r>
      <w:r>
        <w:t xml:space="preserve">plays a psychological role in supporting authors during the often-stressful process of publication. Constructive feedback must be delivered with tact and empathy to encourage improvement without discouraging creativity. This interpersonal aspect of editing is particularly important when dealing with non-native speakers, a scenario frequently encountered by an</w:t>
      </w:r>
      <w:r>
        <w:t xml:space="preserve"> </w:t>
      </w:r>
      <w:r>
        <w:rPr>
          <w:bCs/>
          <w:b/>
        </w:rPr>
        <w:t xml:space="preserve">Editor</w:t>
      </w:r>
      <w:r>
        <w:t xml:space="preserve"> </w:t>
      </w:r>
      <w:r>
        <w:t xml:space="preserve">working in international hubs like</w:t>
      </w:r>
      <w:r>
        <w:t xml:space="preserve"> </w:t>
      </w:r>
      <w:r>
        <w:rPr>
          <w:bCs/>
          <w:b/>
        </w:rPr>
        <w:t xml:space="preserve">Germany Berlin</w:t>
      </w:r>
      <w:r>
        <w:t xml:space="preserve">.</w:t>
      </w:r>
    </w:p>
    <w:bookmarkEnd w:id="22"/>
    <w:bookmarkStart w:id="23" w:name="X12428803d9b7b4319222536b97262ca48d0be75"/>
    <w:p>
      <w:pPr>
        <w:pStyle w:val="Heading2"/>
      </w:pPr>
      <w:r>
        <w:t xml:space="preserve">The Editorial Ecosystem in Germany Berlin</w:t>
      </w:r>
    </w:p>
    <w:p>
      <w:pPr>
        <w:pStyle w:val="FirstParagraph"/>
      </w:pPr>
      <w:r>
        <w:t xml:space="preserve">Why focus specifically on</w:t>
      </w:r>
      <w:r>
        <w:t xml:space="preserve"> </w:t>
      </w:r>
      <w:r>
        <w:rPr>
          <w:bCs/>
          <w:b/>
        </w:rPr>
        <w:t xml:space="preserve">Germany Berlin</w:t>
      </w:r>
      <w:r>
        <w:t xml:space="preserve">? The city has long been recognized as a beacon for creativity and innovation. It attracts researchers, writers, and artists from all corners of the globe. Consequently, an</w:t>
      </w:r>
      <w:r>
        <w:t xml:space="preserve"> </w:t>
      </w:r>
      <w:r>
        <w:rPr>
          <w:bCs/>
          <w:b/>
        </w:rPr>
        <w:t xml:space="preserve">Editor</w:t>
      </w:r>
      <w:r>
        <w:t xml:space="preserve"> </w:t>
      </w:r>
      <w:r>
        <w:t xml:space="preserve">operating in this region must possess high levels of cultural competence and linguistic versatility.</w:t>
      </w:r>
      <w:r>
        <w:t xml:space="preserve"> </w:t>
      </w:r>
      <w:r>
        <w:t xml:space="preserve">In</w:t>
      </w:r>
      <w:r>
        <w:t xml:space="preserve"> </w:t>
      </w:r>
      <w:r>
        <w:rPr>
          <w:bCs/>
          <w:b/>
        </w:rPr>
        <w:t xml:space="preserve">Germany Berlin</w:t>
      </w:r>
      <w:r>
        <w:t xml:space="preserve">, there is a strong tradition of academic rigor combined with avant-garde artistic expression. This dichotomy challenges every</w:t>
      </w:r>
      <w:r>
        <w:t xml:space="preserve"> </w:t>
      </w:r>
      <w:r>
        <w:rPr>
          <w:bCs/>
          <w:b/>
        </w:rPr>
        <w:t xml:space="preserve">Editor</w:t>
      </w:r>
      <w:r>
        <w:t xml:space="preserve"> </w:t>
      </w:r>
      <w:r>
        <w:t xml:space="preserve">to balance strict adherence to formal rules with an appreciation for experimental narrative structures. For example, university presses located in</w:t>
      </w:r>
      <w:r>
        <w:t xml:space="preserve"> </w:t>
      </w:r>
      <w:r>
        <w:rPr>
          <w:bCs/>
          <w:b/>
        </w:rPr>
        <w:t xml:space="preserve">Germany Berlin</w:t>
      </w:r>
      <w:r>
        <w:t xml:space="preserve"> </w:t>
      </w:r>
      <w:r>
        <w:t xml:space="preserve">often publish interdisciplinary works that defy traditional categorization. An effective</w:t>
      </w:r>
      <w:r>
        <w:t xml:space="preserve"> </w:t>
      </w:r>
      <w:r>
        <w:rPr>
          <w:bCs/>
          <w:b/>
        </w:rPr>
        <w:t xml:space="preserve">Editor</w:t>
      </w:r>
      <w:r>
        <w:t xml:space="preserve"> </w:t>
      </w:r>
      <w:r>
        <w:t xml:space="preserve">here must possess the flexibility to handle diverse genres while maintaining a consistent standard of quality across all publications.</w:t>
      </w:r>
      <w:r>
        <w:t xml:space="preserve"> </w:t>
      </w:r>
      <w:r>
        <w:t xml:space="preserve">Moreover, regulatory frameworks in</w:t>
      </w:r>
      <w:r>
        <w:t xml:space="preserve"> </w:t>
      </w:r>
      <w:r>
        <w:rPr>
          <w:bCs/>
          <w:b/>
        </w:rPr>
        <w:t xml:space="preserve">Germany Berlin</w:t>
      </w:r>
      <w:r>
        <w:t xml:space="preserve"> </w:t>
      </w:r>
      <w:r>
        <w:t xml:space="preserve">are particularly strict regarding copyright laws and ethical guidelines for research. An</w:t>
      </w:r>
      <w:r>
        <w:t xml:space="preserve"> </w:t>
      </w:r>
      <w:r>
        <w:rPr>
          <w:bCs/>
          <w:b/>
        </w:rPr>
        <w:t xml:space="preserve">Editor</w:t>
      </w:r>
      <w:r>
        <w:t xml:space="preserve"> </w:t>
      </w:r>
      <w:r>
        <w:t xml:space="preserve">working within this jurisdiction must be well-versed in these legal intricacies to protect both the author's rights and the publisher's interests. This attention to detail distinguishes a professional</w:t>
      </w:r>
      <w:r>
        <w:t xml:space="preserve"> </w:t>
      </w:r>
      <w:r>
        <w:rPr>
          <w:bCs/>
          <w:b/>
        </w:rPr>
        <w:t xml:space="preserve">Editor</w:t>
      </w:r>
      <w:r>
        <w:t xml:space="preserve"> </w:t>
      </w:r>
      <w:r>
        <w:t xml:space="preserve">from an amateur reader, ensuring that every published work is legally sound and ethically responsible.</w:t>
      </w:r>
    </w:p>
    <w:bookmarkEnd w:id="23"/>
    <w:bookmarkStart w:id="24" w:name="X0a790b5cc1997fcf79468db432fd97d4d2ee0e4"/>
    <w:p>
      <w:pPr>
        <w:pStyle w:val="Heading2"/>
      </w:pPr>
      <w:r>
        <w:t xml:space="preserve">Technological Integration and Future Trends</w:t>
      </w:r>
    </w:p>
    <w:p>
      <w:pPr>
        <w:pStyle w:val="FirstParagraph"/>
      </w:pPr>
      <w:r>
        <w:t xml:space="preserve">The advent of digital tools has transformed the workflow of every modern</w:t>
      </w:r>
      <w:r>
        <w:t xml:space="preserve"> </w:t>
      </w:r>
      <w:r>
        <w:rPr>
          <w:bCs/>
          <w:b/>
        </w:rPr>
        <w:t xml:space="preserve">Editor</w:t>
      </w:r>
      <w:r>
        <w:t xml:space="preserve">. Software for collaborative editing, reference management, and plagiarism detection allows an</w:t>
      </w:r>
      <w:r>
        <w:t xml:space="preserve"> </w:t>
      </w:r>
      <w:r>
        <w:rPr>
          <w:bCs/>
          <w:b/>
        </w:rPr>
        <w:t xml:space="preserve">Editor</w:t>
      </w:r>
      <w:r>
        <w:t xml:space="preserve"> </w:t>
      </w:r>
      <w:r>
        <w:t xml:space="preserve">to work more efficiently than ever before. In</w:t>
      </w:r>
      <w:r>
        <w:t xml:space="preserve"> </w:t>
      </w:r>
      <w:r>
        <w:rPr>
          <w:bCs/>
          <w:b/>
        </w:rPr>
        <w:t xml:space="preserve">Germany Berlin</w:t>
      </w:r>
      <w:r>
        <w:t xml:space="preserve">, where tech startups and established media companies coexist, the adoption of these technologies is rapid. An</w:t>
      </w:r>
      <w:r>
        <w:t xml:space="preserve"> </w:t>
      </w:r>
      <w:r>
        <w:rPr>
          <w:bCs/>
          <w:b/>
        </w:rPr>
        <w:t xml:space="preserve">Editor</w:t>
      </w:r>
      <w:r>
        <w:t xml:space="preserve"> </w:t>
      </w:r>
      <w:r>
        <w:t xml:space="preserve">in this region must be proficient not only in traditional editing techniques but also in utilizing digital platforms to manage manuscripts submitted remotely from around the world.</w:t>
      </w:r>
      <w:r>
        <w:t xml:space="preserve"> </w:t>
      </w:r>
      <w:r>
        <w:t xml:space="preserve">However, despite these advancements, many fear that Artificial Intelligence might eventually replace human Editors. This paper argues against such a deterministic view. While AI can identify grammatical errors and suggest stylistic improvements, it lacks the contextual understanding and emotional intelligence required for high-level editing tasks. A true</w:t>
      </w:r>
      <w:r>
        <w:t xml:space="preserve"> </w:t>
      </w:r>
      <w:r>
        <w:rPr>
          <w:bCs/>
          <w:b/>
        </w:rPr>
        <w:t xml:space="preserve">Editor</w:t>
      </w:r>
      <w:r>
        <w:t xml:space="preserve"> </w:t>
      </w:r>
      <w:r>
        <w:t xml:space="preserve">understands subtext, cultural references, and the subtle nuances of tone that algorithms often miss. Therefore, rather than replacing an Editor, technology will likely augment their capabilities. The future belongs to those Editors who can harness technology while preserving their unique human insight—a reality already being practiced by forward-thinking Editors in</w:t>
      </w:r>
      <w:r>
        <w:t xml:space="preserve"> </w:t>
      </w:r>
      <w:r>
        <w:rPr>
          <w:bCs/>
          <w:b/>
        </w:rPr>
        <w:t xml:space="preserve">Germany Berlin</w:t>
      </w:r>
      <w:r>
        <w:t xml:space="preserve">.</w:t>
      </w:r>
    </w:p>
    <w:bookmarkEnd w:id="24"/>
    <w:bookmarkStart w:id="25" w:name="conclusion"/>
    <w:p>
      <w:pPr>
        <w:pStyle w:val="Heading2"/>
      </w:pPr>
      <w:r>
        <w:t xml:space="preserve">Conclusion</w:t>
      </w:r>
    </w:p>
    <w:p>
      <w:pPr>
        <w:pStyle w:val="FirstParagraph"/>
      </w:pPr>
      <w:r>
        <w:t xml:space="preserve">In conclusion, the role of the Editor is more critical today than at any point in recent history. As a guardian of quality and a facilitator of intellectual exchange, an Editor provides indispensable value to both authors and readers. The specific case study of</w:t>
      </w:r>
      <w:r>
        <w:t xml:space="preserve"> </w:t>
      </w:r>
      <w:r>
        <w:rPr>
          <w:bCs/>
          <w:b/>
        </w:rPr>
        <w:t xml:space="preserve">Germany Berlin</w:t>
      </w:r>
      <w:r>
        <w:t xml:space="preserve"> </w:t>
      </w:r>
      <w:r>
        <w:t xml:space="preserve">demonstrates how geographic location influences editorial practices, demanding high levels of cultural sensitivity, legal knowledge, and adaptability.</w:t>
      </w:r>
      <w:r>
        <w:t xml:space="preserve"> </w:t>
      </w:r>
      <w:r>
        <w:t xml:space="preserve">By examining the workflows within this dynamic city-state, we gain a clearer picture of what it takes to be an exceptional Editor in a globalized world. It requires not just technical skill but also deep empathy and critical thinking. As publishing continues to evolve, the core mission of an Editor remains unchanged: to refine raw ideas into polished masterpieces that inform, inspire, and endure. For any aspiring professional seeking guidance on how to navigate this field, looking toward the established practices of Editors in</w:t>
      </w:r>
      <w:r>
        <w:t xml:space="preserve"> </w:t>
      </w:r>
      <w:r>
        <w:rPr>
          <w:bCs/>
          <w:b/>
        </w:rPr>
        <w:t xml:space="preserve">Germany Berlin</w:t>
      </w:r>
      <w:r>
        <w:t xml:space="preserve"> </w:t>
      </w:r>
      <w:r>
        <w:t xml:space="preserve">offers a robust model for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Modern Publishing: A Perspective from Germany Berlin</dc:title>
  <dc:creator/>
  <dc:language>en</dc:language>
  <cp:keywords/>
  <dcterms:created xsi:type="dcterms:W3CDTF">2026-07-29T10:11:19Z</dcterms:created>
  <dcterms:modified xsi:type="dcterms:W3CDTF">2026-07-29T10:11:19Z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