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Modern</w:t>
      </w:r>
      <w:r>
        <w:t xml:space="preserve"> </w:t>
      </w:r>
      <w:r>
        <w:t xml:space="preserve">Media</w:t>
      </w:r>
      <w:r>
        <w:t xml:space="preserve"> </w:t>
      </w:r>
      <w:r>
        <w:t xml:space="preserve">Ecosystems:</w:t>
      </w:r>
      <w:r>
        <w:t xml:space="preserve"> </w:t>
      </w:r>
      <w:r>
        <w:t xml:space="preserve">A</w:t>
      </w:r>
      <w:r>
        <w:t xml:space="preserve"> </w:t>
      </w:r>
      <w:r>
        <w:t xml:space="preserve">Perspective</w:t>
      </w:r>
      <w:r>
        <w:t xml:space="preserve"> </w:t>
      </w:r>
      <w:r>
        <w:t xml:space="preserve">from</w:t>
      </w:r>
      <w:r>
        <w:t xml:space="preserve"> </w:t>
      </w:r>
      <w:r>
        <w:t xml:space="preserve">India,</w:t>
      </w:r>
      <w:r>
        <w:t xml:space="preserve"> </w:t>
      </w:r>
      <w:r>
        <w:t xml:space="preserve">Mumbai</w:t>
      </w:r>
    </w:p>
    <w:bookmarkStart w:id="31" w:name="X38a3e7dfcf7b74a9f4e5c9555f2f4a2f0b531ef"/>
    <w:p>
      <w:pPr>
        <w:pStyle w:val="Heading1"/>
      </w:pPr>
      <w:r>
        <w:t xml:space="preserve">The Role of the Editor in Modern Media Ecosystems:</w:t>
      </w:r>
      <w:r>
        <w:br/>
      </w:r>
      <w:r>
        <w:t xml:space="preserve">A Perspective from India, Mumbai</w:t>
      </w:r>
    </w:p>
    <w:p>
      <w:pPr>
        <w:pStyle w:val="FirstParagraph"/>
      </w:pPr>
      <w:r>
        <w:rPr>
          <w:bCs/>
          <w:b/>
        </w:rPr>
        <w:t xml:space="preserve">A Conference Paper Presented at the International Symposium on Digital Media and Journalism</w:t>
      </w:r>
      <w:r>
        <w:br/>
      </w:r>
      <w:r>
        <w:rPr>
          <w:bCs/>
          <w:b/>
        </w:rPr>
        <w:t xml:space="preserve">Mumbai, Maharashtra, India</w:t>
      </w:r>
    </w:p>
    <w:bookmarkStart w:id="20" w:name="abstract"/>
    <w:p>
      <w:pPr>
        <w:pStyle w:val="Heading2"/>
      </w:pPr>
      <w:r>
        <w:t xml:space="preserve">Abstract</w:t>
      </w:r>
    </w:p>
    <w:p>
      <w:pPr>
        <w:pStyle w:val="FirstParagraph"/>
      </w:pPr>
      <w:r>
        <w:t xml:space="preserve">This paper explores the evolving definition and responsibilities of the "Editor" within the contemporary media landscape, with a specific focus on Mumbai, India. As Mumbai remains the financial capital of India and a hub for both traditional print journalism and burgeoning digital content platforms, it serves as an ideal case study for understanding editorial standards in a rapidly digitizing society. This document argues that while technological advancements have decentralized content creation, the role of the Editor has become more critical than ever in curating truth, maintaining ethical standards, and managing multicultural narratives. By analyzing current trends in Mumbai’s media houses and digital startups, this paper highlights how Editors are adapting to algorithmic pressures while upholding journalistic integrity.</w:t>
      </w:r>
    </w:p>
    <w:bookmarkEnd w:id="20"/>
    <w:bookmarkStart w:id="21" w:name="introduction"/>
    <w:p>
      <w:pPr>
        <w:pStyle w:val="Heading2"/>
      </w:pPr>
      <w:r>
        <w:t xml:space="preserve">1. Introduction</w:t>
      </w:r>
    </w:p>
    <w:p>
      <w:pPr>
        <w:pStyle w:val="FirstParagraph"/>
      </w:pPr>
      <w:r>
        <w:t xml:space="preserve">In the pantheon of media production, few roles are as pivotal or as misunderstood as that of the Editor. Traditionally, an Editor was viewed primarily as a gatekeeper, deciding what content passed through to the public eye. However, in the era of social media and instant news cycles, this definition has expanded significantly. This paper posits that today’s Editor is not merely a corrector of grammar or a selector of stories but is fundamentally a curator of context and a guardian of ethical discourse.</w:t>
      </w:r>
    </w:p>
    <w:p>
      <w:pPr>
        <w:pStyle w:val="BodyText"/>
      </w:pPr>
      <w:r>
        <w:t xml:space="preserve">Mumbai, often referred to as the "City of Dreams," stands at the epicenter of this transformation. Home to India’s film industry (Bollywood), its largest financial institutions, and some of the nation's most influential English and vernacular news outlets, Mumbai provides a unique backdrop for examining editorial practices. The convergence of traditional media giants and agile digital startups in India’s Mumbai ecosystem creates a dynamic environment where the role of the Editor is constantly being redefined.</w:t>
      </w:r>
    </w:p>
    <w:bookmarkEnd w:id="21"/>
    <w:bookmarkStart w:id="22" w:name="Xf7828b202d89e5a91ba1eb9aa7a295cdd95d719"/>
    <w:p>
      <w:pPr>
        <w:pStyle w:val="Heading2"/>
      </w:pPr>
      <w:r>
        <w:t xml:space="preserve">2. The Traditional vs. Digital Editor: A Comparative Analysis</w:t>
      </w:r>
    </w:p>
    <w:p>
      <w:pPr>
        <w:pStyle w:val="FirstParagraph"/>
      </w:pPr>
      <w:r>
        <w:t xml:space="preserve">To understand the current state of editing in India’s Mumbai, one must first distinguish between traditional and digital editorial roles. In a legacy print newspaper based in Fort, Mumbai, the Editor’s workflow is hierarchical and linear. Stories are pitched, verified by fact-checkers, edited for style and substance by section editors, and finally approved by the Chief Editor before printing. This process ensures a high degree of accuracy but lacks immediacy.</w:t>
      </w:r>
    </w:p>
    <w:p>
      <w:pPr>
        <w:pStyle w:val="BodyText"/>
      </w:pPr>
      <w:r>
        <w:t xml:space="preserve">Conversely, in Mumbai’s vibrant digital media sector, the timeline is compressed to seconds. The Digital Editor operates in real-time, often publishing stories while they are still developing. This shift has introduced new challenges: the pressure to be first often clashes with the need to be right. In this context, the Editor’s role shifts from pure curation to active verification and risk management.</w:t>
      </w:r>
    </w:p>
    <w:bookmarkEnd w:id="22"/>
    <w:bookmarkStart w:id="26" w:name="X9d4d777bc7cbab9c79c3516e8516aef1b9285fc"/>
    <w:p>
      <w:pPr>
        <w:pStyle w:val="Heading2"/>
      </w:pPr>
      <w:r>
        <w:t xml:space="preserve">3. Challenges Specific to the Mumbai Media Landscape</w:t>
      </w:r>
    </w:p>
    <w:p>
      <w:pPr>
        <w:pStyle w:val="FirstParagraph"/>
      </w:pPr>
      <w:r>
        <w:t xml:space="preserve">The media environment in India’s Mumbai is characterized by several unique challenges that directly impact editorial decisions:</w:t>
      </w:r>
    </w:p>
    <w:bookmarkStart w:id="23" w:name="Xbde1641d2d6d1cf113a8e46709c930477ba725a"/>
    <w:p>
      <w:pPr>
        <w:pStyle w:val="Heading3"/>
      </w:pPr>
      <w:r>
        <w:t xml:space="preserve">3.1 Linguistic Diversity and Cultural Sensitivity</w:t>
      </w:r>
    </w:p>
    <w:p>
      <w:pPr>
        <w:pStyle w:val="FirstParagraph"/>
      </w:pPr>
      <w:r>
        <w:t xml:space="preserve">Mumbai is a linguistic melting pot, with residents speaking Marathi, Hindi, Gujarati, English, and various other dialects. An Editor working in this region must possess a nuanced understanding of cultural sensitivities across these languages. Misinterpretations can lead to significant social backlash. Therefore, the modern Editor in Mumbai often works alongside regional specialists who ensure that content resonates appropriately with diverse demographic groups.</w:t>
      </w:r>
    </w:p>
    <w:bookmarkEnd w:id="23"/>
    <w:bookmarkStart w:id="24" w:name="the-impact-of-political-pressure"/>
    <w:p>
      <w:pPr>
        <w:pStyle w:val="Heading3"/>
      </w:pPr>
      <w:r>
        <w:t xml:space="preserve">3.2 The Impact of Political Pressure</w:t>
      </w:r>
    </w:p>
    <w:p>
      <w:pPr>
        <w:pStyle w:val="FirstParagraph"/>
      </w:pPr>
      <w:r>
        <w:t xml:space="preserve">As a political hub, Mumbai is subject to intense scrutiny from various political entities. Editors frequently face pressure regarding the framing of stories related to local governance, urban development projects, and social issues. Navigating this terrain requires editors who are not only skilled writers but also astute legal advisors and diplomats. The ability to maintain objectivity while ensuring the safety of staff is a crucial skill for Editors operating in India’s Mumbai.</w:t>
      </w:r>
    </w:p>
    <w:bookmarkEnd w:id="24"/>
    <w:bookmarkStart w:id="25" w:name="algorithmic-influence"/>
    <w:p>
      <w:pPr>
        <w:pStyle w:val="Heading3"/>
      </w:pPr>
      <w:r>
        <w:t xml:space="preserve">3.3 Algorithmic Influence</w:t>
      </w:r>
    </w:p>
    <w:p>
      <w:pPr>
        <w:pStyle w:val="FirstParagraph"/>
      </w:pPr>
      <w:r>
        <w:t xml:space="preserve">Digital platforms in India increasingly rely on algorithms to distribute content. Editors must understand these algorithms to ensure their journalism reaches the intended audience. However, there is a danger of "chasing the algorithm," which can lead to sensationalism. Responsible Editors in Mumbai are currently developing guidelines that prioritize substance over click-through rates, recognizing that long-term credibility is more valuable than short-term traffic spikes.</w:t>
      </w:r>
    </w:p>
    <w:bookmarkEnd w:id="25"/>
    <w:bookmarkEnd w:id="26"/>
    <w:bookmarkStart w:id="27" w:name="Xaa4a6f2394e3a91521d84bf8db7db8466fba79f"/>
    <w:p>
      <w:pPr>
        <w:pStyle w:val="Heading2"/>
      </w:pPr>
      <w:r>
        <w:t xml:space="preserve">4. The Editor as a Multi-Disciplinary Leader</w:t>
      </w:r>
    </w:p>
    <w:p>
      <w:pPr>
        <w:pStyle w:val="FirstParagraph"/>
      </w:pPr>
      <w:r>
        <w:t xml:space="preserve">The contemporary Editor in India’s Mumbai is no longer just a wordsmith. They are multi-disciplinary leaders who oversee video production, podcast management, data visualization, and social media engagement. This holistic approach requires Editors to be tech-savvy and adaptable.</w:t>
      </w:r>
    </w:p>
    <w:p>
      <w:pPr>
        <w:pStyle w:val="BodyText"/>
      </w:pPr>
      <w:r>
        <w:t xml:space="preserve">For instance, during major events such as the Mumbai Monsoon floods or financial quarterly earnings reports from Bombay Stock Exchange firms, Editors coordinate cross-functional teams. They must decide which format (text, video, infographic) best serves the audience for that specific moment. This decision-making power elevates the Editor to a strategic role within media organizations.</w:t>
      </w:r>
    </w:p>
    <w:bookmarkEnd w:id="27"/>
    <w:bookmarkStart w:id="28" w:name="Xc55e9b9dea89dbebcb6c579a5dd830d289930d1"/>
    <w:p>
      <w:pPr>
        <w:pStyle w:val="Heading2"/>
      </w:pPr>
      <w:r>
        <w:t xml:space="preserve">5. Ethical Considerations and Future Directions</w:t>
      </w:r>
    </w:p>
    <w:p>
      <w:pPr>
        <w:pStyle w:val="FirstParagraph"/>
      </w:pPr>
      <w:r>
        <w:t xml:space="preserve">Ethics remain the cornerstone of editorial work. In an age where misinformation spreads rapidly, Editors serve as the final bulwark against falsehoods. In Mumbai’s competitive media market, where outlets vie for attention, maintaining high ethical standards can be a differentiator.</w:t>
      </w:r>
    </w:p>
    <w:p>
      <w:pPr>
        <w:pStyle w:val="BodyText"/>
      </w:pPr>
      <w:r>
        <w:t xml:space="preserve">Looking forward, the role of the Editor will likely expand to include AI oversight. As artificial intelligence begins to assist in drafting and fact-checking, Editors will need to develop skills in auditing algorithmic bias. They must ensure that automated systems do not perpetuate stereotypes or omit crucial context.</w:t>
      </w:r>
    </w:p>
    <w:bookmarkEnd w:id="28"/>
    <w:bookmarkStart w:id="29" w:name="conclusion"/>
    <w:p>
      <w:pPr>
        <w:pStyle w:val="Heading2"/>
      </w:pPr>
      <w:r>
        <w:t xml:space="preserve">6. Conclusion</w:t>
      </w:r>
    </w:p>
    <w:p>
      <w:pPr>
        <w:pStyle w:val="FirstParagraph"/>
      </w:pPr>
      <w:r>
        <w:t xml:space="preserve">In conclusion, the Editor remains an indispensable figure in the media landscape of India’s Mumbai. While the tools and platforms have changed, the core mission remains: to inform, educate, and hold power accountable. The unique socio-cultural and political environment of Mumbai demands Editors who are resilient, culturally intelligent, and technologically proficient.</w:t>
      </w:r>
    </w:p>
    <w:p>
      <w:pPr>
        <w:pStyle w:val="BodyText"/>
      </w:pPr>
      <w:r>
        <w:t xml:space="preserve">As we move further into the digital age, it is imperative that media institutions invest in training programs that enhance these skills. By empowering Editors with the right tools and ethical frameworks, we can ensure a robust public discourse in Mumbai and across India. The Editor of tomorrow will not just edit words; they will edit reality, filtering noise to deliver clarity in an increasingly chaotic world.</w:t>
      </w:r>
    </w:p>
    <w:bookmarkEnd w:id="29"/>
    <w:bookmarkStart w:id="30" w:name="references"/>
    <w:p>
      <w:pPr>
        <w:pStyle w:val="Heading2"/>
      </w:pPr>
      <w:r>
        <w:t xml:space="preserve">References</w:t>
      </w:r>
    </w:p>
    <w:p>
      <w:pPr>
        <w:pStyle w:val="FirstParagraph"/>
      </w:pPr>
      <w:r>
        <w:rPr>
          <w:iCs/>
          <w:i/>
        </w:rPr>
        <w:t xml:space="preserve">Note: For the purpose of this conference paper simulation, references are illustrative.</w:t>
      </w:r>
    </w:p>
    <w:p>
      <w:pPr>
        <w:numPr>
          <w:ilvl w:val="0"/>
          <w:numId w:val="1001"/>
        </w:numPr>
        <w:pStyle w:val="Compact"/>
      </w:pPr>
      <w:r>
        <w:t xml:space="preserve">Mumbai Press Club. (2023). *Annual Report on Press Freedom in Maharashtra*. Mumbai: MPC Publications.</w:t>
      </w:r>
    </w:p>
    <w:p>
      <w:pPr>
        <w:numPr>
          <w:ilvl w:val="0"/>
          <w:numId w:val="1001"/>
        </w:numPr>
        <w:pStyle w:val="Compact"/>
      </w:pPr>
      <w:r>
        <w:t xml:space="preserve">Rajagopal, P. (2021). *Media and Democracy in India*. New Delhi: Oxford University Press.</w:t>
      </w:r>
    </w:p>
    <w:p>
      <w:pPr>
        <w:numPr>
          <w:ilvl w:val="0"/>
          <w:numId w:val="1001"/>
        </w:numPr>
        <w:pStyle w:val="Compact"/>
      </w:pPr>
      <w:r>
        <w:t xml:space="preserve">Singh, A. &amp; Verma, K. (2024). "Digital Transformation in Indian Newsrooms." *Journal of Asian Media Studies*, 15(3), 45-67.</w:t>
      </w:r>
    </w:p>
    <w:p>
      <w:pPr>
        <w:numPr>
          <w:ilvl w:val="0"/>
          <w:numId w:val="1001"/>
        </w:numPr>
        <w:pStyle w:val="Compact"/>
      </w:pPr>
      <w:r>
        <w:t xml:space="preserve">National Commission for Protection of Child Rights. (2022). *Guidelines for Online Content Editing*. New Delhi: Government of India.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Editor in Modern Media Ecosystems: A Perspective from India, Mumbai</dc:title>
  <dc:creator/>
  <dc:language>en</dc:language>
  <cp:keywords/>
  <dcterms:created xsi:type="dcterms:W3CDTF">2026-07-29T12:41:12Z</dcterms:created>
  <dcterms:modified xsi:type="dcterms:W3CDTF">2026-07-29T12:41:12Z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