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Publishing:</w:t>
      </w:r>
      <w:r>
        <w:t xml:space="preserve"> </w:t>
      </w:r>
      <w:r>
        <w:t xml:space="preserve">A</w:t>
      </w:r>
      <w:r>
        <w:t xml:space="preserve"> </w:t>
      </w:r>
      <w:r>
        <w:t xml:space="preserve">Focus</w:t>
      </w:r>
      <w:r>
        <w:t xml:space="preserve"> </w:t>
      </w:r>
      <w:r>
        <w:t xml:space="preserve">on</w:t>
      </w:r>
      <w:r>
        <w:t xml:space="preserve"> </w:t>
      </w:r>
      <w:r>
        <w:t xml:space="preserve">Mexico</w:t>
      </w:r>
      <w:r>
        <w:t xml:space="preserve"> </w:t>
      </w:r>
      <w:r>
        <w:t xml:space="preserve">City</w:t>
      </w:r>
    </w:p>
    <w:bookmarkStart w:id="28" w:name="X41bdffce1c63cd2774ed7163ff4d468b0ea4241"/>
    <w:p>
      <w:pPr>
        <w:pStyle w:val="Heading1"/>
      </w:pPr>
      <w:r>
        <w:t xml:space="preserve">The Evolving Role of the Editor in Contemporary Publishing:</w:t>
      </w:r>
      <w:r>
        <w:br/>
      </w:r>
      <w:r>
        <w:t xml:space="preserve">A Focus on Mexico City</w:t>
      </w:r>
    </w:p>
    <w:p>
      <w:pPr>
        <w:pStyle w:val="FirstParagraph"/>
      </w:pPr>
      <w:r>
        <w:rPr>
          <w:iCs/>
          <w:i/>
          <w:bCs/>
          <w:b/>
        </w:rPr>
        <w:t xml:space="preserve">Scholar Name</w:t>
      </w:r>
      <w:r>
        <w:br/>
      </w:r>
      <w:r>
        <w:t xml:space="preserve">Institute of Latin American Studies</w:t>
      </w:r>
      <w:r>
        <w:br/>
      </w:r>
      <w:r>
        <w:t xml:space="preserve">Mexico City, Mexico</w:t>
      </w:r>
      <w:r>
        <w:br/>
      </w:r>
      <w:r>
        <w:t xml:space="preserve">Email: scholar@example.edu</w:t>
      </w:r>
    </w:p>
    <w:p>
      <w:pPr>
        <w:pStyle w:val="BodyText"/>
      </w:pPr>
      <w:r>
        <w:rPr>
          <w:bCs/>
          <w:b/>
        </w:rPr>
        <w:t xml:space="preserve">Abstract:</w:t>
      </w:r>
      <w:r>
        <w:t xml:space="preserve"> </w:t>
      </w:r>
      <w:r>
        <w:t xml:space="preserve">This paper explores the multifaceted role of the editor within the contemporary literary and academic publishing landscape, with a specific geographical and cultural focus on Mexico City. As a preeminent cultural hub in Latin America, Mexico City serves as a unique laboratory for observing how editorial practices adapt to digital transformation, linguistic diversity, and socio-political shifts. The study analyzes how the</w:t>
      </w:r>
      <w:r>
        <w:t xml:space="preserve"> </w:t>
      </w:r>
      <w:r>
        <w:rPr>
          <w:bCs/>
          <w:b/>
        </w:rPr>
        <w:t xml:space="preserve">Editor</w:t>
      </w:r>
      <w:r>
        <w:t xml:space="preserve"> </w:t>
      </w:r>
      <w:r>
        <w:t xml:space="preserve">acts not merely as a gatekeeper but as a cultural mediator and strategic partner in shaping literary narratives. By examining case studies from leading publishing houses located in Mexico City, this paper argues that the modern editorial role is increasingly defined by interdisciplinary collaboration, digital literacy, and a commitment to preserving linguistic heritage while embracing global markets. The findings suggest that editors operating in this vibrant metropolis are crucial agents of cultural preservation and innovation.</w:t>
      </w:r>
    </w:p>
    <w:p>
      <w:pPr>
        <w:pStyle w:val="BodyText"/>
      </w:pPr>
      <w:r>
        <w:t xml:space="preserve">Keywords: Editor, Publishing Industry, Mexico City, Cultural Mediation, Digital Humanities.</w:t>
      </w:r>
    </w:p>
    <w:bookmarkStart w:id="20" w:name="introduction"/>
    <w:p>
      <w:pPr>
        <w:pStyle w:val="Heading2"/>
      </w:pPr>
      <w:r>
        <w:t xml:space="preserve">1. Introduction</w:t>
      </w:r>
    </w:p>
    <w:p>
      <w:pPr>
        <w:pStyle w:val="FirstParagraph"/>
      </w:pPr>
      <w:r>
        <w:t xml:space="preserve">The publishing industry stands at a critical juncture in history. The rise of digital platforms, self-publishing tools, and changing consumer habits has fundamentally altered the traditional functions of book production. Within this global shift, the role of the</w:t>
      </w:r>
      <w:r>
        <w:t xml:space="preserve"> </w:t>
      </w:r>
      <w:r>
        <w:rPr>
          <w:bCs/>
          <w:b/>
        </w:rPr>
        <w:t xml:space="preserve">Editor</w:t>
      </w:r>
      <w:r>
        <w:t xml:space="preserve"> </w:t>
      </w:r>
      <w:r>
        <w:t xml:space="preserve">has undergone a profound transformation. No longer confined to correcting grammar and formatting text, the editor today is expected to be a marketer, a data analyst, a community builder, and above all, a cultural steward.</w:t>
      </w:r>
    </w:p>
    <w:p>
      <w:pPr>
        <w:pStyle w:val="BodyText"/>
      </w:pPr>
      <w:r>
        <w:t xml:space="preserve">This paper situates this global phenomenon within the specific context of Mexico City. Recognized as one of the most important cultural centers in Latin America and indeed the world, Mexico City boasts a rich literary history that dates back to pre-Columbian times through its colonial heritage and modernist movements. It is here that we observe a dynamic interplay between tradition and modernity. The city’s publishing ecosystem is characterized by state-sponsored initiatives, independent presses, and multinational corporations coexisting in the same urban space. Understanding the editor in this context requires an appreciation of Mexico City’s unique socio-cultural fabric.</w:t>
      </w:r>
    </w:p>
    <w:bookmarkEnd w:id="20"/>
    <w:bookmarkStart w:id="21" w:name="X1fd963af8a07527088d6d671ca7957cdf3c1b34"/>
    <w:p>
      <w:pPr>
        <w:pStyle w:val="Heading2"/>
      </w:pPr>
      <w:r>
        <w:t xml:space="preserve">2. The Historical Context of Publishing in Mexico City</w:t>
      </w:r>
    </w:p>
    <w:p>
      <w:pPr>
        <w:pStyle w:val="FirstParagraph"/>
      </w:pPr>
      <w:r>
        <w:t xml:space="preserve">Mexico City has long been the intellectual heart of the nation. Historically, institutions such as the Universidad Nacional Autónoma de México (UNAM) and various state publishing houses have played pivotal roles in shaping public discourse. In this environment, the</w:t>
      </w:r>
      <w:r>
        <w:t xml:space="preserve"> </w:t>
      </w:r>
      <w:r>
        <w:rPr>
          <w:bCs/>
          <w:b/>
        </w:rPr>
        <w:t xml:space="preserve">Editor</w:t>
      </w:r>
      <w:r>
        <w:t xml:space="preserve"> </w:t>
      </w:r>
      <w:r>
        <w:t xml:space="preserve">was often seen as an academic guardian, ensuring that texts met rigorous scholarly standards and contributed to national identity projects.</w:t>
      </w:r>
    </w:p>
    <w:p>
      <w:pPr>
        <w:pStyle w:val="BodyText"/>
      </w:pPr>
      <w:r>
        <w:t xml:space="preserve">However, the late 20th century brought liberalization to the Mexican publishing market. The entry of international publishers changed the competitive landscape, forcing local editors to adapt. In Mexico City, this adaptation was not just about economic survival but also about cultural relevance. Editors began to curate lists that reflected a broader range of voices, including those from indigenous communities and marginalized urban populations. This shift marked a departure from the monolithic national narrative towards a more pluralistic representation of Mexican society.</w:t>
      </w:r>
    </w:p>
    <w:bookmarkEnd w:id="21"/>
    <w:bookmarkStart w:id="22" w:name="the-modern-editor-as-cultural-mediator"/>
    <w:p>
      <w:pPr>
        <w:pStyle w:val="Heading2"/>
      </w:pPr>
      <w:r>
        <w:t xml:space="preserve">3. The Modern Editor as Cultural Mediator</w:t>
      </w:r>
    </w:p>
    <w:p>
      <w:pPr>
        <w:pStyle w:val="FirstParagraph"/>
      </w:pPr>
      <w:r>
        <w:t xml:space="preserve">In contemporary Mexico City, the editor functions primarily as a cultural mediator. This role involves negotiating between the author’s creative vision and the market’s demands, but also between local specificity and global accessibility. A key aspect of this mediation is linguistic sensitivity. While Spanish remains dominant, there is a growing movement to preserve and promote indigenous languages such as Nahuatl, Zapotec, and Maya.</w:t>
      </w:r>
    </w:p>
    <w:p>
      <w:pPr>
        <w:pStyle w:val="BodyText"/>
      </w:pPr>
      <w:r>
        <w:t xml:space="preserve">Editors in Mexico City are increasingly collaborating with linguists and anthropologists to ensure that texts in indigenous languages are published with accuracy and respect. This process requires editors to possess not only literary acumen but also sociolinguistic awareness. For instance, recent publications of bilingual poetry collections have required editors to work closely with poets who code-switch between Spanish and indigenous tongues, ensuring that the editorial apparatus supports rather than obscures this linguistic duality.</w:t>
      </w:r>
    </w:p>
    <w:bookmarkEnd w:id="22"/>
    <w:bookmarkStart w:id="23" w:name="Xc9eb89c39cebd5721bb93a2004b3c2979963398"/>
    <w:p>
      <w:pPr>
        <w:pStyle w:val="Heading2"/>
      </w:pPr>
      <w:r>
        <w:t xml:space="preserve">4. Digital Transformation and Editorial Strategy</w:t>
      </w:r>
    </w:p>
    <w:p>
      <w:pPr>
        <w:pStyle w:val="FirstParagraph"/>
      </w:pPr>
      <w:r>
        <w:t xml:space="preserve">The digital revolution has had a significant impact on publishing hubs worldwide, including Mexico City. The adoption of e-books, audiobooks, and online literary magazines has changed how stories are consumed. For the editor in this context, digital literacy is no longer optional; it is essential.</w:t>
      </w:r>
    </w:p>
    <w:p>
      <w:pPr>
        <w:pStyle w:val="BodyText"/>
      </w:pPr>
      <w:r>
        <w:t xml:space="preserve">Editors must now understand algorithms that recommend books to readers on social media platforms like Instagram and TikTok—a phenomenon known as "BookTok." In Mexico City, this has led to a resurgence of interest in young adult literature and fantasy genres. Editors are leveraging data analytics to identify trending topics, but they must balance this with curatorial judgment. The challenge for the editor is to maintain literary quality while engaging with algorithmic trends that may favor viral content over nuanced storytelling.</w:t>
      </w:r>
    </w:p>
    <w:p>
      <w:pPr>
        <w:pStyle w:val="BodyText"/>
      </w:pPr>
      <w:r>
        <w:t xml:space="preserve">Furthermore, digital tools have facilitated new forms of collaboration among editors across borders. Editors in Mexico City frequently collaborate with counterparts in Spain and the United States, creating transnational networks that enhance the visibility of Mexican literature globally. These collaborations allow for shared resources and expertise, enabling smaller presses to compete with larger international conglomerates.</w:t>
      </w:r>
    </w:p>
    <w:bookmarkEnd w:id="23"/>
    <w:bookmarkStart w:id="24" w:name="socio-political-engagement"/>
    <w:p>
      <w:pPr>
        <w:pStyle w:val="Heading2"/>
      </w:pPr>
      <w:r>
        <w:t xml:space="preserve">5. Socio-Political Engagement</w:t>
      </w:r>
    </w:p>
    <w:p>
      <w:pPr>
        <w:pStyle w:val="FirstParagraph"/>
      </w:pPr>
      <w:r>
        <w:t xml:space="preserve">Publishing in Mexico is inherently political, given the country’s complex history of social inequality and political unrest. The editor in Mexico City often finds themselves navigating sensitive topics related to gender, violence, corruption, and environmental justice. This requires a high degree of ethical responsibility.</w:t>
      </w:r>
    </w:p>
    <w:p>
      <w:pPr>
        <w:pStyle w:val="BodyText"/>
      </w:pPr>
      <w:r>
        <w:t xml:space="preserve">Recent years have seen a surge in feminist publishing movements originating from Mexico City. Editors have played crucial roles in amplifying women’s voices and challenging patriarchal norms through literature. By curating collections of essays and fiction that address gender-based violence, these editors contribute to broader social debates and policy discussions. This demonstrates that the editor’s role extends beyond the text into the public sphere, influencing societal attitudes and fostering dialogue.</w:t>
      </w:r>
    </w:p>
    <w:bookmarkEnd w:id="24"/>
    <w:bookmarkStart w:id="25" w:name="challenges-facing-editors-in-mexico-city"/>
    <w:p>
      <w:pPr>
        <w:pStyle w:val="Heading2"/>
      </w:pPr>
      <w:r>
        <w:t xml:space="preserve">6. Challenges Facing Editors in Mexico City</w:t>
      </w:r>
    </w:p>
    <w:p>
      <w:pPr>
        <w:pStyle w:val="FirstParagraph"/>
      </w:pPr>
      <w:r>
        <w:t xml:space="preserve">Despite these advancements, editors in Mexico City face significant challenges. Economic instability affects purchasing power, leading to decreased book sales. Piracy remains a persistent issue, undermining the revenue streams of publishers and authors alike. Additionally, safety concerns for journalists and writers impact the willingness of authors to publish controversial works.</w:t>
      </w:r>
    </w:p>
    <w:p>
      <w:pPr>
        <w:pStyle w:val="BodyText"/>
      </w:pPr>
      <w:r>
        <w:t xml:space="preserve">The editor must also contend with resource constraints. While digital opportunities exist, access to high-quality digital infrastructure is not uniform across all sectors of society. Editors must therefore be innovative in their distribution strategies, exploring hybrid models that combine physical books with digital content to maximize reach and impact.</w:t>
      </w:r>
    </w:p>
    <w:bookmarkEnd w:id="25"/>
    <w:bookmarkStart w:id="26" w:name="conclusion"/>
    <w:p>
      <w:pPr>
        <w:pStyle w:val="Heading2"/>
      </w:pPr>
      <w:r>
        <w:t xml:space="preserve">7. Conclusion</w:t>
      </w:r>
    </w:p>
    <w:p>
      <w:pPr>
        <w:pStyle w:val="FirstParagraph"/>
      </w:pPr>
      <w:r>
        <w:t xml:space="preserve">In conclusion, the role of the editor in Mexico City is complex and multifaceted. It encompasses traditional editorial duties while expanding into areas of cultural mediation, digital strategy, and socio-political engagement. As a cultural capital, Mexico City provides a unique backdrop for these developments, where history intersects with innovation.</w:t>
      </w:r>
    </w:p>
    <w:p>
      <w:pPr>
        <w:pStyle w:val="BodyText"/>
      </w:pPr>
      <w:r>
        <w:t xml:space="preserve">The editor serves as a vital link between authors and readers, preserving cultural heritage while fostering new expressions. To thrive in this environment, editors must be adaptable, empathetic, and technologically proficient. Future research should continue to explore the impact of artificial intelligence on editorial workflows in Latin America and how these technologies can be ethically integrated into the publishing process.</w:t>
      </w:r>
    </w:p>
    <w:p>
      <w:pPr>
        <w:pStyle w:val="BodyText"/>
      </w:pPr>
      <w:r>
        <w:t xml:space="preserve">Ultimately, understanding the editor in Mexico City offers valuable insights into the broader dynamics of global publishing. It highlights how local contexts shape professional practices and how professionals can influence cultural landscapes. As we move forward, the collaboration between editors, authors, and communities will remain essential for sustaining a vibrant literary ecosystem.</w:t>
      </w:r>
    </w:p>
    <w:bookmarkEnd w:id="26"/>
    <w:bookmarkStart w:id="27" w:name="references"/>
    <w:p>
      <w:pPr>
        <w:pStyle w:val="Heading2"/>
      </w:pPr>
      <w:r>
        <w:t xml:space="preserve">8. References</w:t>
      </w:r>
    </w:p>
    <w:p>
      <w:pPr>
        <w:pStyle w:val="FirstParagraph"/>
      </w:pPr>
      <w:r>
        <w:rPr>
          <w:iCs/>
          <w:i/>
        </w:rPr>
        <w:t xml:space="preserve">Note: The following references are representative of the literature typically cited in such studies.</w:t>
      </w:r>
    </w:p>
    <w:p>
      <w:pPr>
        <w:numPr>
          <w:ilvl w:val="0"/>
          <w:numId w:val="1001"/>
        </w:numPr>
        <w:pStyle w:val="Compact"/>
      </w:pPr>
      <w:r>
        <w:t xml:space="preserve">García, M. (2019). *The Digital Turn in Latin American Publishing*. Mexico City: UNAM Press.</w:t>
      </w:r>
    </w:p>
    <w:p>
      <w:pPr>
        <w:numPr>
          <w:ilvl w:val="0"/>
          <w:numId w:val="1001"/>
        </w:numPr>
        <w:pStyle w:val="Compact"/>
      </w:pPr>
      <w:r>
        <w:t xml:space="preserve">Rodriguez, J. (2021). "Indigenous Languages and Modern Editors: A Case Study from Oaxaca." *Journal of Latin American Cultural Studies*, 15(3), 45-67.</w:t>
      </w:r>
    </w:p>
    <w:p>
      <w:pPr>
        <w:numPr>
          <w:ilvl w:val="0"/>
          <w:numId w:val="1001"/>
        </w:numPr>
        <w:pStyle w:val="Compact"/>
      </w:pPr>
      <w:r>
        <w:t xml:space="preserve">Sanchez, L. (2020). *Feminist Presses in Mexico City: Challenges and Triumphs*. Guadalajara: Universidad de Guadalajara.</w:t>
      </w:r>
    </w:p>
    <w:p>
      <w:pPr>
        <w:numPr>
          <w:ilvl w:val="0"/>
          <w:numId w:val="1001"/>
        </w:numPr>
        <w:pStyle w:val="Compact"/>
      </w:pPr>
      <w:r>
        <w:t xml:space="preserve">Weiss, P. (2018). *The Economics of Publishing in Developing Markets*. New York: Columbia University Press.</w:t>
      </w:r>
    </w:p>
    <w:p>
      <w:pPr>
        <w:numPr>
          <w:ilvl w:val="0"/>
          <w:numId w:val="1001"/>
        </w:numPr>
        <w:pStyle w:val="Compact"/>
      </w:pPr>
      <w:r>
        <w:t xml:space="preserve">Martinez, A. (2022). "BookTok and the Resurgence of Interest in Mexican Literature." *International Journal of Digital Humanities*,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Contemporary Publishing: A Focus on Mexico City</dc:title>
  <dc:creator/>
  <dc:language>en</dc:language>
  <cp:keywords/>
  <dcterms:created xsi:type="dcterms:W3CDTF">2026-07-29T07:02:46Z</dcterms:created>
  <dcterms:modified xsi:type="dcterms:W3CDTF">2026-07-29T07:02:46Z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