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Editor</w:t>
      </w:r>
      <w:r>
        <w:t xml:space="preserve"> </w:t>
      </w:r>
      <w:r>
        <w:t xml:space="preserve">in</w:t>
      </w:r>
      <w:r>
        <w:t xml:space="preserve"> </w:t>
      </w:r>
      <w:r>
        <w:t xml:space="preserve">the</w:t>
      </w:r>
      <w:r>
        <w:t xml:space="preserve"> </w:t>
      </w:r>
      <w:r>
        <w:t xml:space="preserve">Literary</w:t>
      </w:r>
      <w:r>
        <w:t xml:space="preserve"> </w:t>
      </w:r>
      <w:r>
        <w:t xml:space="preserve">Landscape</w:t>
      </w:r>
      <w:r>
        <w:t xml:space="preserve"> </w:t>
      </w:r>
      <w:r>
        <w:t xml:space="preserve">of</w:t>
      </w:r>
      <w:r>
        <w:t xml:space="preserve"> </w:t>
      </w:r>
      <w:r>
        <w:t xml:space="preserve">Singapore</w:t>
      </w:r>
      <w:r>
        <w:t xml:space="preserve"> </w:t>
      </w:r>
      <w:r>
        <w:t xml:space="preserve">Singapore</w:t>
      </w:r>
    </w:p>
    <w:bookmarkStart w:id="29" w:name="X340b922e6e15d1a0784d62142782a2f7a007594"/>
    <w:p>
      <w:pPr>
        <w:pStyle w:val="Heading1"/>
      </w:pPr>
      <w:r>
        <w:t xml:space="preserve">The Evolution of the Professional Editor in the Literary Landscape of Singapore Singapore</w:t>
      </w:r>
    </w:p>
    <w:p>
      <w:pPr>
        <w:pStyle w:val="FirstParagraph"/>
      </w:pPr>
      <w:r>
        <w:rPr>
          <w:bCs/>
          <w:b/>
        </w:rPr>
        <w:t xml:space="preserve">Abstract:</w:t>
      </w:r>
      <w:r>
        <w:br/>
      </w:r>
      <w:r>
        <w:t xml:space="preserve">This paper examines the critical role of the professional editor within the unique cultural and linguistic context of Singapore. As a microstate with a distinct multicultural identity, Singapore presents complex challenges for publishing, particularly regarding language standardization, dialect preservation, and cross-cultural communication. By analyzing historical trends in local publishing and current industry practices in</w:t>
      </w:r>
      <w:r>
        <w:t xml:space="preserve"> </w:t>
      </w:r>
      <w:r>
        <w:rPr>
          <w:bCs/>
          <w:b/>
        </w:rPr>
        <w:t xml:space="preserve">Singapore</w:t>
      </w:r>
      <w:r>
        <w:t xml:space="preserve">, this study elucidates how the modern</w:t>
      </w:r>
      <w:r>
        <w:t xml:space="preserve"> </w:t>
      </w:r>
      <w:r>
        <w:rPr>
          <w:bCs/>
          <w:b/>
        </w:rPr>
        <w:t xml:space="preserve">Editor</w:t>
      </w:r>
      <w:r>
        <w:t xml:space="preserve"> </w:t>
      </w:r>
      <w:r>
        <w:t xml:space="preserve">functions not merely as a proofreader but as a cultural mediator. The findings suggest that the efficacy of an</w:t>
      </w:r>
      <w:r>
        <w:t xml:space="preserve"> </w:t>
      </w:r>
      <w:r>
        <w:rPr>
          <w:bCs/>
          <w:b/>
        </w:rPr>
        <w:t xml:space="preserve">Editor</w:t>
      </w:r>
      <w:r>
        <w:t xml:space="preserve"> </w:t>
      </w:r>
      <w:r>
        <w:t xml:space="preserve">is directly correlated with their understanding of Singlish, standard English, and vernacular influences prevalent in contemporary</w:t>
      </w:r>
      <w:r>
        <w:t xml:space="preserve"> </w:t>
      </w:r>
      <w:r>
        <w:rPr>
          <w:bCs/>
          <w:b/>
        </w:rPr>
        <w:t xml:space="preserve">Singapore</w:t>
      </w:r>
      <w:r>
        <w:t xml:space="preserve">. This research contributes to the broader discourse on post-colonial publishing dynamics.</w:t>
      </w:r>
    </w:p>
    <w:p>
      <w:pPr>
        <w:pStyle w:val="BodyText"/>
      </w:pPr>
      <w:r>
        <w:rPr>
          <w:iCs/>
          <w:i/>
        </w:rPr>
        <w:t xml:space="preserve">Keywords:</w:t>
      </w:r>
      <w:r>
        <w:t xml:space="preserve"> </w:t>
      </w:r>
      <w:r>
        <w:t xml:space="preserve">Editor, Singapore Publishing Industry, Cultural Mediation, Singlish Standardization Literary Editing Singapore</w:t>
      </w:r>
    </w:p>
    <w:bookmarkStart w:id="20" w:name="introduction"/>
    <w:p>
      <w:pPr>
        <w:pStyle w:val="Heading2"/>
      </w:pPr>
      <w:r>
        <w:t xml:space="preserve">1. Introduction</w:t>
      </w:r>
    </w:p>
    <w:p>
      <w:pPr>
        <w:pStyle w:val="FirstParagraph"/>
      </w:pPr>
      <w:r>
        <w:t xml:space="preserve">The landscape of global publishing is undergoing a significant transformation driven by digitalization and shifting consumer demographics. However, no region exemplifies the intersection of linguistic diversity and editorial necessity quite like Singapore. Situated at the crossroads of East and West,</w:t>
      </w:r>
      <w:r>
        <w:t xml:space="preserve"> </w:t>
      </w:r>
      <w:r>
        <w:rPr>
          <w:bCs/>
          <w:b/>
        </w:rPr>
        <w:t xml:space="preserve">Singapore</w:t>
      </w:r>
      <w:r>
        <w:t xml:space="preserve"> </w:t>
      </w:r>
      <w:r>
        <w:t xml:space="preserve">boasts a unique sociolinguistic environment where Standard English coexists with Singlish (Singapore Colloquial English), Mandarin, Malay, and Tamil. Within this vibrant ecosystem, the role of the</w:t>
      </w:r>
      <w:r>
        <w:t xml:space="preserve"> </w:t>
      </w:r>
      <w:r>
        <w:rPr>
          <w:bCs/>
          <w:b/>
        </w:rPr>
        <w:t xml:space="preserve">Editor</w:t>
      </w:r>
      <w:r>
        <w:t xml:space="preserve"> </w:t>
      </w:r>
      <w:r>
        <w:t xml:space="preserve">has evolved from a purely mechanical function of correcting grammar to that of a sophisticated cultural arbiter.</w:t>
      </w:r>
    </w:p>
    <w:p>
      <w:pPr>
        <w:pStyle w:val="BodyText"/>
      </w:pPr>
      <w:r>
        <w:t xml:space="preserve">This paper argues that in the specific context of</w:t>
      </w:r>
      <w:r>
        <w:t xml:space="preserve"> </w:t>
      </w:r>
      <w:r>
        <w:rPr>
          <w:bCs/>
          <w:b/>
        </w:rPr>
        <w:t xml:space="preserve">Singapore</w:t>
      </w:r>
      <w:r>
        <w:t xml:space="preserve">, an effective editor must possess bicultural competence. The traditional Western-centric editorial models often fail to account for the nuances of local idiom and syntax. Therefore, understanding the position of the editor within</w:t>
      </w:r>
      <w:r>
        <w:t xml:space="preserve"> </w:t>
      </w:r>
      <w:r>
        <w:rPr>
          <w:bCs/>
          <w:b/>
        </w:rPr>
        <w:t xml:space="preserve">Singapore</w:t>
      </w:r>
      <w:r>
        <w:t xml:space="preserve"> </w:t>
      </w:r>
      <w:r>
        <w:t xml:space="preserve">requires a deep dive into the historical development of its literary scene and the contemporary demands placed upon those who polish manuscripts for publication.</w:t>
      </w:r>
    </w:p>
    <w:bookmarkEnd w:id="20"/>
    <w:bookmarkStart w:id="21" w:name="Xfef9fd22d89844c4ce42dae55562dfe88afd12a"/>
    <w:p>
      <w:pPr>
        <w:pStyle w:val="Heading2"/>
      </w:pPr>
      <w:r>
        <w:t xml:space="preserve">2. Historical Context: The Formation of Editorial Standards in Singapore</w:t>
      </w:r>
    </w:p>
    <w:p>
      <w:pPr>
        <w:pStyle w:val="FirstParagraph"/>
      </w:pPr>
      <w:r>
        <w:t xml:space="preserve">To understand the current state of editing in</w:t>
      </w:r>
      <w:r>
        <w:t xml:space="preserve"> </w:t>
      </w:r>
      <w:r>
        <w:rPr>
          <w:bCs/>
          <w:b/>
        </w:rPr>
        <w:t xml:space="preserve">Singapore</w:t>
      </w:r>
      <w:r>
        <w:t xml:space="preserve">, one must look back at the post-independence era. Following 1965, the nation focused heavily on economic development and establishing a cohesive national identity. Language was a primary tool for this consolidation. English was retained as the working language to facilitate international trade, while mother tongues were promoted to preserve cultural roots. In this environment, early publications in</w:t>
      </w:r>
      <w:r>
        <w:t xml:space="preserve"> </w:t>
      </w:r>
      <w:r>
        <w:rPr>
          <w:bCs/>
          <w:b/>
        </w:rPr>
        <w:t xml:space="preserve">Singapore</w:t>
      </w:r>
      <w:r>
        <w:t xml:space="preserve"> </w:t>
      </w:r>
      <w:r>
        <w:t xml:space="preserve">were heavily influenced by British editorial standards.</w:t>
      </w:r>
    </w:p>
    <w:p>
      <w:pPr>
        <w:pStyle w:val="BodyText"/>
      </w:pPr>
      <w:r>
        <w:t xml:space="preserve">However, local authors soon began grappling with how to represent their authentic voices. The tension between the prestige of "Queen's English" and the vitality of local speech created a rift. Early editors in</w:t>
      </w:r>
      <w:r>
        <w:t xml:space="preserve"> </w:t>
      </w:r>
      <w:r>
        <w:rPr>
          <w:bCs/>
          <w:b/>
        </w:rPr>
        <w:t xml:space="preserve">Singapore</w:t>
      </w:r>
      <w:r>
        <w:t xml:space="preserve"> </w:t>
      </w:r>
      <w:r>
        <w:t xml:space="preserve">were often expatriates or locally trained individuals strictly adhered to British norms, leading to friction when writers attempted to inject local flavor into their narratives. It was not until the late 1980s and 1990s, with the rise of a distinct literary consciousness in</w:t>
      </w:r>
      <w:r>
        <w:t xml:space="preserve"> </w:t>
      </w:r>
      <w:r>
        <w:rPr>
          <w:bCs/>
          <w:b/>
        </w:rPr>
        <w:t xml:space="preserve">Singapore</w:t>
      </w:r>
      <w:r>
        <w:t xml:space="preserve">, that editors began to appreciate the artistic value of localized language.</w:t>
      </w:r>
    </w:p>
    <w:bookmarkEnd w:id="21"/>
    <w:bookmarkStart w:id="24" w:name="the-modern-editor-as-cultural-mediator"/>
    <w:p>
      <w:pPr>
        <w:pStyle w:val="Heading2"/>
      </w:pPr>
      <w:r>
        <w:t xml:space="preserve">3. The Modern Editor as Cultural Mediator</w:t>
      </w:r>
    </w:p>
    <w:p>
      <w:pPr>
        <w:pStyle w:val="FirstParagraph"/>
      </w:pPr>
      <w:r>
        <w:t xml:space="preserve">In contemporary</w:t>
      </w:r>
      <w:r>
        <w:t xml:space="preserve"> </w:t>
      </w:r>
      <w:r>
        <w:rPr>
          <w:bCs/>
          <w:b/>
        </w:rPr>
        <w:t xml:space="preserve">Singapore</w:t>
      </w:r>
      <w:r>
        <w:t xml:space="preserve">, the definition of a competent editor has expanded significantly. The modern editor is no longer just a guardian of syntax but a mediator between the author's intent and the reader's expectation. This is particularly relevant given the bifurcated readership in</w:t>
      </w:r>
      <w:r>
        <w:t xml:space="preserve"> </w:t>
      </w:r>
      <w:r>
        <w:rPr>
          <w:bCs/>
          <w:b/>
        </w:rPr>
        <w:t xml:space="preserve">Singapore</w:t>
      </w:r>
      <w:r>
        <w:t xml:space="preserve">: those who read primarily in Standard English for academic or international purposes, and those who engage with literature that reflects local realities.</w:t>
      </w:r>
    </w:p>
    <w:bookmarkStart w:id="22" w:name="navigating-singlish-and-dialect"/>
    <w:p>
      <w:pPr>
        <w:pStyle w:val="Heading3"/>
      </w:pPr>
      <w:r>
        <w:t xml:space="preserve">3.1 Navigating Singlish and Dialect</w:t>
      </w:r>
    </w:p>
    <w:p>
      <w:pPr>
        <w:pStyle w:val="FirstParagraph"/>
      </w:pPr>
      <w:r>
        <w:t xml:space="preserve">Singlish is a creole language that serves as a marker of national identity. For an editor working in</w:t>
      </w:r>
      <w:r>
        <w:t xml:space="preserve"> </w:t>
      </w:r>
      <w:r>
        <w:rPr>
          <w:bCs/>
          <w:b/>
        </w:rPr>
        <w:t xml:space="preserve">Singapore</w:t>
      </w:r>
      <w:r>
        <w:t xml:space="preserve">, the decision to retain, modify, or eliminate Singlish terms is a delicate balancing act. A strict adherence to standard grammar may render text sterile and disconnected from the lived experiences of local audiences. Conversely, excessive use of dialect can alienate international readers or non-native speakers.</w:t>
      </w:r>
    </w:p>
    <w:p>
      <w:pPr>
        <w:pStyle w:val="BodyText"/>
      </w:pPr>
      <w:r>
        <w:t xml:space="preserve">The skillful</w:t>
      </w:r>
      <w:r>
        <w:t xml:space="preserve"> </w:t>
      </w:r>
      <w:r>
        <w:rPr>
          <w:bCs/>
          <w:b/>
        </w:rPr>
        <w:t xml:space="preserve">Editor</w:t>
      </w:r>
      <w:r>
        <w:t xml:space="preserve"> </w:t>
      </w:r>
      <w:r>
        <w:t xml:space="preserve">in this context employs "code-switching" strategies within the manuscript. They might retain specific lexical items that convey cultural nuance (such as *kiasu* or *shiok*) while ensuring that the surrounding syntax remains accessible. This requires an editor who is not only fluent in English but deeply immersed in the social fabric of</w:t>
      </w:r>
      <w:r>
        <w:t xml:space="preserve"> </w:t>
      </w:r>
      <w:r>
        <w:rPr>
          <w:bCs/>
          <w:b/>
        </w:rPr>
        <w:t xml:space="preserve">Singapore</w:t>
      </w:r>
      <w:r>
        <w:t xml:space="preserve">. Without this local insight, an editor might inadvertently sanitize a text, stripping it of its authentic voice.</w:t>
      </w:r>
    </w:p>
    <w:bookmarkEnd w:id="22"/>
    <w:bookmarkStart w:id="23" w:name="multicultural-sensitivity"/>
    <w:p>
      <w:pPr>
        <w:pStyle w:val="Heading3"/>
      </w:pPr>
      <w:r>
        <w:t xml:space="preserve">3.2 Multicultural Sensitivity</w:t>
      </w:r>
    </w:p>
    <w:p>
      <w:pPr>
        <w:pStyle w:val="FirstParagraph"/>
      </w:pPr>
      <w:r>
        <w:rPr>
          <w:bCs/>
          <w:b/>
        </w:rPr>
        <w:t xml:space="preserve">Singapore</w:t>
      </w:r>
      <w:r>
        <w:t xml:space="preserve"> </w:t>
      </w:r>
      <w:r>
        <w:t xml:space="preserve">is a multi-ethnic society comprising Chinese, Malay, Indian, and Eurasian communities. An editor in this region must be acutely sensitive to cultural taboos, religious sensitivities, and social norms across these different groups. A manuscript that might be acceptable in one cultural context could be offensive or confusing in another. Therefore, the editorial process in</w:t>
      </w:r>
      <w:r>
        <w:t xml:space="preserve"> </w:t>
      </w:r>
      <w:r>
        <w:rPr>
          <w:bCs/>
          <w:b/>
        </w:rPr>
        <w:t xml:space="preserve">Singapore</w:t>
      </w:r>
      <w:r>
        <w:t xml:space="preserve"> </w:t>
      </w:r>
      <w:r>
        <w:t xml:space="preserve">often involves extensive consultation with sensitivity readers from diverse backgrounds.</w:t>
      </w:r>
    </w:p>
    <w:p>
      <w:pPr>
        <w:pStyle w:val="BodyText"/>
      </w:pPr>
      <w:r>
        <w:t xml:space="preserve">This aspect of editing highlights the complexity of the role. The editor must ensure that representations of various ethnic groups are accurate and respectful, avoiding stereotypes that have historically plagued regional literature. This requires a level of editorial diligence that goes far beyond proofreading; it involves critical analysis and cultural consultation.</w:t>
      </w:r>
    </w:p>
    <w:bookmarkEnd w:id="23"/>
    <w:bookmarkEnd w:id="24"/>
    <w:bookmarkStart w:id="25" w:name="X0a790b5cc1997fcf79468db432fd97d4d2ee0e4"/>
    <w:p>
      <w:pPr>
        <w:pStyle w:val="Heading2"/>
      </w:pPr>
      <w:r>
        <w:t xml:space="preserve">4. Technological Integration and Future Trends</w:t>
      </w:r>
    </w:p>
    <w:p>
      <w:pPr>
        <w:pStyle w:val="FirstParagraph"/>
      </w:pPr>
      <w:r>
        <w:t xml:space="preserve">The integration of artificial intelligence in publishing has also impacted the role of the editor in</w:t>
      </w:r>
      <w:r>
        <w:t xml:space="preserve"> </w:t>
      </w:r>
      <w:r>
        <w:rPr>
          <w:bCs/>
          <w:b/>
        </w:rPr>
        <w:t xml:space="preserve">Singapore</w:t>
      </w:r>
      <w:r>
        <w:t xml:space="preserve">. AI tools are increasingly capable of handling basic proofreading tasks, allowing human editors to focus on higher-level structural and cultural edits. However, AI struggles with nuance, irony, and cultural context—areas where human editors in</w:t>
      </w:r>
      <w:r>
        <w:t xml:space="preserve"> </w:t>
      </w:r>
      <w:r>
        <w:rPr>
          <w:bCs/>
          <w:b/>
        </w:rPr>
        <w:t xml:space="preserve">Singapore</w:t>
      </w:r>
      <w:r>
        <w:t xml:space="preserve"> </w:t>
      </w:r>
      <w:r>
        <w:t xml:space="preserve">excel.</w:t>
      </w:r>
    </w:p>
    <w:p>
      <w:pPr>
        <w:pStyle w:val="BodyText"/>
      </w:pPr>
      <w:r>
        <w:t xml:space="preserve">Local publishing houses are beginning to adopt hybrid models where technology handles the mechanical aspects of editing, while human editors focus on preserving the linguistic heritage of</w:t>
      </w:r>
      <w:r>
        <w:t xml:space="preserve"> </w:t>
      </w:r>
      <w:r>
        <w:rPr>
          <w:bCs/>
          <w:b/>
        </w:rPr>
        <w:t xml:space="preserve">Singapore</w:t>
      </w:r>
      <w:r>
        <w:t xml:space="preserve">. This shift allows for faster turnaround times without compromising the cultural integrity of the texts. Furthermore, digital platforms have expanded the reach of Singaporean literature globally, necessitating editors who can adapt local content for international audiences while maintaining its essence.</w:t>
      </w:r>
    </w:p>
    <w:bookmarkEnd w:id="25"/>
    <w:bookmarkStart w:id="26" w:name="challenges-and-recommendations"/>
    <w:p>
      <w:pPr>
        <w:pStyle w:val="Heading2"/>
      </w:pPr>
      <w:r>
        <w:t xml:space="preserve">5. Challenges and Recommendations</w:t>
      </w:r>
    </w:p>
    <w:p>
      <w:pPr>
        <w:pStyle w:val="FirstParagraph"/>
      </w:pPr>
      <w:r>
        <w:t xml:space="preserve">Despite progress, challenges remain. There is a shortage of formally trained editors specializing in Asian literary contexts. Many professionals enter the field through general journalism or corporate communications backgrounds, lacking specific training in creative editing within a multicultural framework. To address this, academic institutions in</w:t>
      </w:r>
      <w:r>
        <w:t xml:space="preserve"> </w:t>
      </w:r>
      <w:r>
        <w:rPr>
          <w:bCs/>
          <w:b/>
        </w:rPr>
        <w:t xml:space="preserve">Singapore</w:t>
      </w:r>
      <w:r>
        <w:t xml:space="preserve"> </w:t>
      </w:r>
      <w:r>
        <w:t xml:space="preserve">should consider offering specialized courses on cross-cultural editing.</w:t>
      </w:r>
    </w:p>
    <w:p>
      <w:pPr>
        <w:pStyle w:val="BodyText"/>
      </w:pPr>
      <w:r>
        <w:t xml:space="preserve">Additionally, there is a need for greater standardization of editorial guidelines that respect local linguistic variations while maintaining readability. Industry bodies in</w:t>
      </w:r>
      <w:r>
        <w:t xml:space="preserve"> </w:t>
      </w:r>
      <w:r>
        <w:rPr>
          <w:bCs/>
          <w:b/>
        </w:rPr>
        <w:t xml:space="preserve">Singapore</w:t>
      </w:r>
      <w:r>
        <w:t xml:space="preserve">, such as the Singapore Publishers Association, could play a pivotal role in creating best-practice manuals that guide editors on handling dialect and cultural references effectively.</w:t>
      </w:r>
    </w:p>
    <w:bookmarkEnd w:id="26"/>
    <w:bookmarkStart w:id="27" w:name="conclusion"/>
    <w:p>
      <w:pPr>
        <w:pStyle w:val="Heading2"/>
      </w:pPr>
      <w:r>
        <w:t xml:space="preserve">6. Conclusion</w:t>
      </w:r>
    </w:p>
    <w:p>
      <w:pPr>
        <w:pStyle w:val="FirstParagraph"/>
      </w:pPr>
      <w:r>
        <w:t xml:space="preserve">In conclusion, the role of the editor in</w:t>
      </w:r>
      <w:r>
        <w:t xml:space="preserve"> </w:t>
      </w:r>
      <w:r>
        <w:rPr>
          <w:bCs/>
          <w:b/>
        </w:rPr>
        <w:t xml:space="preserve">Singapore</w:t>
      </w:r>
      <w:r>
        <w:t xml:space="preserve"> </w:t>
      </w:r>
      <w:r>
        <w:t xml:space="preserve">is far more complex than traditional Western models suggest. The editor serves as a vital bridge between local identity and global accessibility. By navigating the intricacies of Singlish, multicultural sensitivities, and digital transformation, editors ensure that literature from</w:t>
      </w:r>
      <w:r>
        <w:t xml:space="preserve"> </w:t>
      </w:r>
      <w:r>
        <w:rPr>
          <w:bCs/>
          <w:b/>
        </w:rPr>
        <w:t xml:space="preserve">Singapore</w:t>
      </w:r>
      <w:r>
        <w:t xml:space="preserve"> </w:t>
      </w:r>
      <w:r>
        <w:t xml:space="preserve">remains authentic yet engaging.</w:t>
      </w:r>
    </w:p>
    <w:p>
      <w:pPr>
        <w:pStyle w:val="BodyText"/>
      </w:pPr>
      <w:r>
        <w:t xml:space="preserve">As the literary scene in</w:t>
      </w:r>
      <w:r>
        <w:t xml:space="preserve"> </w:t>
      </w:r>
      <w:r>
        <w:rPr>
          <w:bCs/>
          <w:b/>
        </w:rPr>
        <w:t xml:space="preserve">Singapore</w:t>
      </w:r>
      <w:r>
        <w:t xml:space="preserve"> </w:t>
      </w:r>
      <w:r>
        <w:t xml:space="preserve">continues to grow and gain international recognition, the demand for skilled editors who understand this unique context will only increase. Recognizing and valuing this specialized skill set is essential for sustaining a vibrant and diverse publishing industry in</w:t>
      </w:r>
      <w:r>
        <w:t xml:space="preserve"> </w:t>
      </w:r>
      <w:r>
        <w:rPr>
          <w:bCs/>
          <w:b/>
        </w:rPr>
        <w:t xml:space="preserve">Singapore</w:t>
      </w:r>
      <w:r>
        <w:t xml:space="preserve">. Future research should focus on empirical studies measuring reader reception of edited texts with varying degrees of linguistic localization.</w:t>
      </w:r>
    </w:p>
    <w:bookmarkEnd w:id="27"/>
    <w:bookmarkStart w:id="28" w:name="references"/>
    <w:p>
      <w:pPr>
        <w:pStyle w:val="Heading2"/>
      </w:pPr>
      <w:r>
        <w:t xml:space="preserve">References</w:t>
      </w:r>
    </w:p>
    <w:p>
      <w:pPr>
        <w:pStyle w:val="FirstParagraph"/>
      </w:pPr>
      <w:r>
        <w:t xml:space="preserve">[1] Chua, B. H. (2018). *The Politics of Publishing in Singapore*. Journal of Southeast Asian Studies.</w:t>
      </w:r>
      <w:r>
        <w:br/>
      </w:r>
      <w:r>
        <w:t xml:space="preserve">[2] Lim, S. (2020). *Language and Identity in Contemporary Singaporean Literature*. NUS Press.</w:t>
      </w:r>
      <w:r>
        <w:br/>
      </w:r>
      <w:r>
        <w:t xml:space="preserve">[3] Ooi, G. K. (2019). *Singlish and Standard English: The Editorial Dilemma*. Asian Journal of Linguistics.</w:t>
      </w:r>
      <w:r>
        <w:br/>
      </w:r>
      <w:r>
        <w:t xml:space="preserve">[4] Tan, E. (2021). *Digital Transformation in the Singapore Publishing Industry*. International Journal of Digital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Professional Editor in the Literary Landscape of Singapore Singapore</dc:title>
  <dc:creator/>
  <cp:keywords/>
  <dcterms:created xsi:type="dcterms:W3CDTF">2026-07-29T05:14:40Z</dcterms:created>
  <dcterms:modified xsi:type="dcterms:W3CDTF">2026-07-29T05:14:40Z</dcterms:modified>
</cp:coreProperties>
</file>

<file path=docProps/custom.xml><?xml version="1.0" encoding="utf-8"?>
<Properties xmlns="http://schemas.openxmlformats.org/officeDocument/2006/custom-properties" xmlns:vt="http://schemas.openxmlformats.org/officeDocument/2006/docPropsVTypes"/>
</file>