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Academic</w:t>
      </w:r>
      <w:r>
        <w:t xml:space="preserve"> </w:t>
      </w:r>
      <w:r>
        <w:t xml:space="preserve">Publishing:</w:t>
      </w:r>
      <w:r>
        <w:t xml:space="preserve"> </w:t>
      </w:r>
      <w:r>
        <w:t xml:space="preserve">A</w:t>
      </w:r>
      <w:r>
        <w:t xml:space="preserve"> </w:t>
      </w:r>
      <w:r>
        <w:t xml:space="preserve">Focus</w:t>
      </w:r>
      <w:r>
        <w:t xml:space="preserve"> </w:t>
      </w:r>
      <w:r>
        <w:t xml:space="preserve">on</w:t>
      </w:r>
      <w:r>
        <w:t xml:space="preserve"> </w:t>
      </w:r>
      <w:r>
        <w:t xml:space="preserve">South</w:t>
      </w:r>
      <w:r>
        <w:t xml:space="preserve"> </w:t>
      </w:r>
      <w:r>
        <w:t xml:space="preserve">Korea</w:t>
      </w:r>
      <w:r>
        <w:t xml:space="preserve"> </w:t>
      </w:r>
      <w:r>
        <w:t xml:space="preserve">Seoul</w:t>
      </w:r>
    </w:p>
    <w:bookmarkStart w:id="20" w:name="X336d652a2f182108f14eaab5926759d5abb18ad"/>
    <w:p>
      <w:pPr>
        <w:pStyle w:val="Heading1"/>
      </w:pPr>
      <w:r>
        <w:t xml:space="preserve">The Evolving Role of the Editor in Academic Publishing: A Focus on South Korea Seoul</w:t>
      </w:r>
    </w:p>
    <w:p>
      <w:pPr>
        <w:pStyle w:val="FirstParagraph"/>
      </w:pPr>
      <w:r>
        <w:rPr>
          <w:bCs/>
          <w:b/>
        </w:rPr>
        <w:t xml:space="preserve">J. Doe, PhD Candidate, Department of Linguistics &amp; Media Studies</w:t>
      </w:r>
    </w:p>
    <w:bookmarkEnd w:id="20"/>
    <w:p>
      <w:pPr>
        <w:pStyle w:val="BodyText"/>
      </w:pPr>
      <w:r>
        <w:br/>
      </w:r>
    </w:p>
    <w:bookmarkStart w:id="21" w:name="abstract"/>
    <w:p>
      <w:pPr>
        <w:pStyle w:val="Heading3"/>
      </w:pPr>
      <w:r>
        <w:t xml:space="preserve">Abstract:</w:t>
      </w:r>
    </w:p>
    <w:p>
      <w:pPr>
        <w:pStyle w:val="FirstParagraph"/>
      </w:pPr>
      <w:r>
        <w:t xml:space="preserve">The function of the editor within academic publishing has undergone a profound transformation in recent decades. No longer merely a gatekeeper responsible for formatting manuscripts, the modern editor acts as a strategic partner to authors, an arbitrator of quality, and a catalyst for intellectual discourse. This paper explores these multifaceted roles with specific attention to</w:t>
      </w:r>
      <w:r>
        <w:t xml:space="preserve"> </w:t>
      </w:r>
      <w:r>
        <w:rPr>
          <w:bCs/>
          <w:b/>
        </w:rPr>
        <w:t xml:space="preserve">South Korea Seoul</w:t>
      </w:r>
      <w:r>
        <w:t xml:space="preserve">, where rapid digitalization and unique cultural expectations have reshaped editorial standards. By examining case studies from major journals based in</w:t>
      </w:r>
      <w:r>
        <w:t xml:space="preserve"> </w:t>
      </w:r>
      <w:r>
        <w:rPr>
          <w:bCs/>
          <w:b/>
        </w:rPr>
        <w:t xml:space="preserve">South Korea Seoul</w:t>
      </w:r>
      <w:r>
        <w:t xml:space="preserve">, this study highlights how editors navigate the tension between global publishing norms and local academic traditions. The findings suggest that effective editing requires not only technical proficiency but also deep cultural competency and ethical awareness, particularly in a highly competitive research environment such as that found in</w:t>
      </w:r>
      <w:r>
        <w:t xml:space="preserve"> </w:t>
      </w:r>
      <w:r>
        <w:rPr>
          <w:bCs/>
          <w:b/>
        </w:rPr>
        <w:t xml:space="preserve">South Korea Seoul</w:t>
      </w:r>
      <w:r>
        <w:t xml:space="preserve">.</w:t>
      </w:r>
      <w:r>
        <w:br/>
      </w:r>
      <w:r>
        <w:br/>
      </w:r>
    </w:p>
    <w:bookmarkEnd w:id="21"/>
    <w:bookmarkStart w:id="22" w:name="i.-introduction"/>
    <w:p>
      <w:pPr>
        <w:pStyle w:val="Heading3"/>
      </w:pPr>
      <w:r>
        <w:t xml:space="preserve">I. Introduction</w:t>
      </w:r>
    </w:p>
    <w:p>
      <w:pPr>
        <w:pStyle w:val="FirstParagraph"/>
      </w:pPr>
      <w:r>
        <w:t xml:space="preserve">Academic publishing is the backbone of scholarly communication, facilitating the dissemination of knowledge across borders and disciplines. At the heart of this process lies a critical figure: the editor. Traditionally viewed through a narrow lens as someone who corrects grammar or checks citations, the contemporary definition of an</w:t>
      </w:r>
      <w:r>
        <w:t xml:space="preserve"> </w:t>
      </w:r>
      <w:r>
        <w:rPr>
          <w:bCs/>
          <w:b/>
        </w:rPr>
        <w:t xml:space="preserve">Editor</w:t>
      </w:r>
      <w:r>
        <w:t xml:space="preserve"> </w:t>
      </w:r>
      <w:r>
        <w:t xml:space="preserve">is far broader and more complex. Editors are now expected to manage peer review processes, ensure ethical compliance, mentor early-career researchers, and sometimes even guide authors toward significant structural improvements in their work.</w:t>
      </w:r>
      <w:r>
        <w:t xml:space="preserve"> </w:t>
      </w:r>
      <w:r>
        <w:t xml:space="preserve">However, the implementation of these editorial duties is not uniform globally. Cultural contexts play a significant role in how editing services are perceived and delivered. This paper specifically addresses the dynamic environment of</w:t>
      </w:r>
      <w:r>
        <w:t xml:space="preserve"> </w:t>
      </w:r>
      <w:r>
        <w:rPr>
          <w:bCs/>
          <w:b/>
        </w:rPr>
        <w:t xml:space="preserve">South Korea Seoul</w:t>
      </w:r>
      <w:r>
        <w:t xml:space="preserve">, a city that has emerged as a major hub for technological innovation and academic research in Asia. In</w:t>
      </w:r>
      <w:r>
        <w:t xml:space="preserve"> </w:t>
      </w:r>
      <w:r>
        <w:rPr>
          <w:bCs/>
          <w:b/>
        </w:rPr>
        <w:t xml:space="preserve">South Korea Seoul</w:t>
      </w:r>
      <w:r>
        <w:t xml:space="preserve">, the pressure to publish in high-impact international journals is intense, driven by national funding agencies and university ranking systems. Consequently, the role of the</w:t>
      </w:r>
      <w:r>
        <w:t xml:space="preserve"> </w:t>
      </w:r>
      <w:r>
        <w:rPr>
          <w:bCs/>
          <w:b/>
        </w:rPr>
        <w:t xml:space="preserve">Editor becomes pivotal in helping scholars meet these rigorous standards without compromising local scholarly values or linguistic nuances.</w:t>
      </w:r>
      <w:r>
        <w:rPr>
          <w:bCs/>
          <w:b/>
        </w:rPr>
        <w:t xml:space="preserve"> </w:t>
      </w:r>
      <w:r>
        <w:rPr>
          <w:bCs/>
          <w:b/>
        </w:rPr>
        <w:t xml:space="preserve">Understanding how an</w:t>
      </w:r>
      <w:r>
        <w:rPr>
          <w:bCs/>
          <w:b/>
        </w:rPr>
        <w:t xml:space="preserve"> </w:t>
      </w:r>
      <w:r>
        <w:rPr>
          <w:bCs/>
          <w:b/>
          <w:bCs/>
          <w:b/>
        </w:rPr>
        <w:t xml:space="preserve">Editor</w:t>
      </w:r>
      <w:r>
        <w:rPr>
          <w:bCs/>
          <w:b/>
        </w:rPr>
        <w:t xml:space="preserve"> </w:t>
      </w:r>
      <w:r>
        <w:rPr>
          <w:bCs/>
          <w:b/>
        </w:rPr>
        <w:t xml:space="preserve">operates within this specific context provides valuable insights into global publishing trends. It also raises important questions about equity, access to editing services, and the balance between standardization and diversity in academic writing.</w:t>
      </w:r>
      <w:r>
        <w:br/>
      </w:r>
      <w:r>
        <w:br/>
      </w:r>
    </w:p>
    <w:bookmarkEnd w:id="22"/>
    <w:bookmarkStart w:id="23" w:name="Xefdd86cfa77632fd4a601142228f5787517b72d"/>
    <w:p>
      <w:pPr>
        <w:pStyle w:val="Heading3"/>
      </w:pPr>
      <w:r>
        <w:t xml:space="preserve">II. The Multifaceted Role of the Modern Editor</w:t>
      </w:r>
    </w:p>
    <w:p>
      <w:pPr>
        <w:pStyle w:val="FirstParagraph"/>
      </w:pPr>
      <w:r>
        <w:t xml:space="preserve">To understand why this role is so critical, particularly in places like South Korea Seoul, we must first deconstruct what an editor actually does today.</w:t>
      </w:r>
      <w:r>
        <w:t xml:space="preserve"> </w:t>
      </w:r>
      <w:r>
        <w:t xml:space="preserve">**A. Quality Assurance and Gatekeeping**</w:t>
      </w:r>
      <w:r>
        <w:t xml:space="preserve"> </w:t>
      </w:r>
      <w:r>
        <w:t xml:space="preserve">The primary function of any</w:t>
      </w:r>
      <w:r>
        <w:t xml:space="preserve"> </w:t>
      </w:r>
      <w:r>
        <w:rPr>
          <w:bCs/>
          <w:b/>
        </w:rPr>
        <w:t xml:space="preserve">Editor</w:t>
      </w:r>
      <w:r>
        <w:t xml:space="preserve"> </w:t>
      </w:r>
      <w:r>
        <w:t xml:space="preserve">remains ensuring the quality of published content. This involves selecting reviewers who possess the necessary expertise to evaluate a manuscript’s methodology and originality. In</w:t>
      </w:r>
      <w:r>
        <w:t xml:space="preserve"> </w:t>
      </w:r>
      <w:r>
        <w:rPr>
          <w:bCs/>
          <w:b/>
        </w:rPr>
        <w:t xml:space="preserve">South Korea Seoul</w:t>
      </w:r>
      <w:r>
        <w:t xml:space="preserve">, where research output has grown exponentially, editors face the challenge of maintaining high standards amidst an influx of submissions. They must distinguish between truly innovative work and incremental studies that merely pad publication counts.</w:t>
      </w:r>
      <w:r>
        <w:t xml:space="preserve"> </w:t>
      </w:r>
      <w:r>
        <w:t xml:space="preserve">**B. Ethical Guardianship**</w:t>
      </w:r>
      <w:r>
        <w:t xml:space="preserve"> </w:t>
      </w:r>
      <w:r>
        <w:t xml:space="preserve">Editors are also tasked with upholding ethical standards in publishing. This includes detecting plagiarism, checking for duplicate submissions, and verifying author contributions (such as CRediT taxonomy). In</w:t>
      </w:r>
      <w:r>
        <w:t xml:space="preserve"> </w:t>
      </w:r>
      <w:r>
        <w:rPr>
          <w:bCs/>
          <w:b/>
        </w:rPr>
        <w:t xml:space="preserve">South Korea Seoul</w:t>
      </w:r>
      <w:r>
        <w:t xml:space="preserve">, where the academic hierarchy can sometimes obscure individual contributions, editors must be particularly vigilant about authorship disputes. They serve as neutral parties who enforce clear guidelines regarding credit and responsibility.</w:t>
      </w:r>
      <w:r>
        <w:t xml:space="preserve"> </w:t>
      </w:r>
      <w:r>
        <w:t xml:space="preserve">**C. Author Mentorship**</w:t>
      </w:r>
      <w:r>
        <w:t xml:space="preserve"> </w:t>
      </w:r>
      <w:r>
        <w:t xml:space="preserve">Perhaps the most transformative aspect of modern editing is its mentorship component. Editors provide detailed feedback to authors, often suggesting major reorganizations or clarifications that improve readability and argument strength. For non-native English speakers in</w:t>
      </w:r>
      <w:r>
        <w:t xml:space="preserve"> </w:t>
      </w:r>
      <w:r>
        <w:rPr>
          <w:bCs/>
          <w:b/>
        </w:rPr>
        <w:t xml:space="preserve">South Korea Seoul</w:t>
      </w:r>
      <w:r>
        <w:t xml:space="preserve">, this guidance is invaluable, helping them bridge the gap between their native rhetorical styles and Western academic expectations favored by international journals.</w:t>
      </w:r>
      <w:r>
        <w:br/>
      </w:r>
      <w:r>
        <w:br/>
      </w:r>
    </w:p>
    <w:bookmarkEnd w:id="23"/>
    <w:bookmarkStart w:id="24" w:name="Xa030f319ff237cff8f0b4d92d152d4b5d983daf"/>
    <w:p>
      <w:pPr>
        <w:pStyle w:val="Heading3"/>
      </w:pPr>
      <w:r>
        <w:t xml:space="preserve">III. The Specific Context of South Korea Seoul</w:t>
      </w:r>
    </w:p>
    <w:p>
      <w:pPr>
        <w:pStyle w:val="FirstParagraph"/>
      </w:pPr>
      <w:r>
        <w:t xml:space="preserve">Why focus on</w:t>
      </w:r>
      <w:r>
        <w:t xml:space="preserve"> </w:t>
      </w:r>
      <w:r>
        <w:rPr>
          <w:bCs/>
          <w:b/>
        </w:rPr>
        <w:t xml:space="preserve">South Korea Seoul</w:t>
      </w:r>
      <w:r>
        <w:t xml:space="preserve">? As the capital and largest metropolitan area of the Republic of Korea,</w:t>
      </w:r>
      <w:r>
        <w:t xml:space="preserve"> </w:t>
      </w:r>
      <w:r>
        <w:rPr>
          <w:bCs/>
          <w:b/>
        </w:rPr>
        <w:t xml:space="preserve">South Korea Seoul</w:t>
      </w:r>
      <w:r>
        <w:t xml:space="preserve"> </w:t>
      </w:r>
      <w:r>
        <w:t xml:space="preserve">is home to some of Asia’s most prestigious universities and research institutions, including Seoul National University and Yonsei University. The concentration of academic activity here creates a unique ecosystem for publishing.</w:t>
      </w:r>
      <w:r>
        <w:t xml:space="preserve"> </w:t>
      </w:r>
      <w:r>
        <w:t xml:space="preserve">**A. Language Barriers**</w:t>
      </w:r>
      <w:r>
        <w:t xml:space="preserve"> </w:t>
      </w:r>
      <w:r>
        <w:t xml:space="preserve">One significant challenge in</w:t>
      </w:r>
      <w:r>
        <w:t xml:space="preserve"> </w:t>
      </w:r>
      <w:r>
        <w:rPr>
          <w:bCs/>
          <w:b/>
        </w:rPr>
        <w:t xml:space="preserve">South Korea Seoul</w:t>
      </w:r>
      <w:r>
        <w:t xml:space="preserve"> </w:t>
      </w:r>
      <w:r>
        <w:t xml:space="preserve">is the language barrier. While Korean academia is robust, many top-tier journals require publication in English to reach global audiences and maximize citation impact. An effective</w:t>
      </w:r>
      <w:r>
        <w:t xml:space="preserve"> </w:t>
      </w:r>
      <w:r>
        <w:rPr>
          <w:bCs/>
          <w:b/>
        </w:rPr>
        <w:t xml:space="preserve">Editor</w:t>
      </w:r>
      <w:r>
        <w:t xml:space="preserve"> </w:t>
      </w:r>
      <w:r>
        <w:t xml:space="preserve">must therefore possess not only linguistic skills but also cultural sensitivity, helping authors translate not just words but concepts into a format that resonates with international peers.</w:t>
      </w:r>
      <w:r>
        <w:t xml:space="preserve"> </w:t>
      </w:r>
      <w:r>
        <w:t xml:space="preserve">**B. Cultural Hierarchies**</w:t>
      </w:r>
      <w:r>
        <w:t xml:space="preserve"> </w:t>
      </w:r>
      <w:r>
        <w:t xml:space="preserve">Korean culture emphasizes respect for hierarchy and seniority. This can sometimes complicate the editorial process, as junior researchers may hesitate to challenge senior professors in peer reviews or editing discussions. An</w:t>
      </w:r>
      <w:r>
        <w:t xml:space="preserve"> </w:t>
      </w:r>
      <w:r>
        <w:rPr>
          <w:bCs/>
          <w:b/>
        </w:rPr>
        <w:t xml:space="preserve">Editor</w:t>
      </w:r>
      <w:r>
        <w:t xml:space="preserve"> </w:t>
      </w:r>
      <w:r>
        <w:t xml:space="preserve">must navigate these dynamics carefully, fostering an environment where constructive criticism is welcomed regardless of rank. In</w:t>
      </w:r>
      <w:r>
        <w:t xml:space="preserve"> </w:t>
      </w:r>
      <w:r>
        <w:rPr>
          <w:bCs/>
          <w:b/>
        </w:rPr>
        <w:t xml:space="preserve">South Korea Seoul</w:t>
      </w:r>
      <w:r>
        <w:t xml:space="preserve">, progressive editors are beginning to implement double-blind review processes specifically designed to mitigate these biases and ensure that merit alone dictates publication decisions.</w:t>
      </w:r>
      <w:r>
        <w:t xml:space="preserve"> </w:t>
      </w:r>
      <w:r>
        <w:t xml:space="preserve">**C. Rapid Technological Adoption**</w:t>
      </w:r>
      <w:r>
        <w:t xml:space="preserve"> </w:t>
      </w:r>
      <w:r>
        <w:rPr>
          <w:bCs/>
          <w:b/>
        </w:rPr>
        <w:t xml:space="preserve">South Korea Seoul</w:t>
      </w:r>
      <w:r>
        <w:t xml:space="preserve"> </w:t>
      </w:r>
      <w:r>
        <w:t xml:space="preserve">boasts one of the fastest internet speeds in the world, facilitating the use of advanced digital platforms for manuscript submission and tracking. Editors here often leverage AI-driven tools for initial screening and formatting checks, allowing them to focus more on substantive evaluation. This technological integration positions editors in</w:t>
      </w:r>
      <w:r>
        <w:t xml:space="preserve"> </w:t>
      </w:r>
      <w:r>
        <w:rPr>
          <w:bCs/>
          <w:b/>
        </w:rPr>
        <w:t xml:space="preserve">South Korea Seoul</w:t>
      </w:r>
      <w:r>
        <w:t xml:space="preserve"> </w:t>
      </w:r>
      <w:r>
        <w:t xml:space="preserve">at the forefront of innovation in academic publishing.</w:t>
      </w:r>
      <w:r>
        <w:br/>
      </w:r>
      <w:r>
        <w:br/>
      </w:r>
    </w:p>
    <w:bookmarkEnd w:id="24"/>
    <w:bookmarkStart w:id="25" w:name="iv.-challenges-and-future-directions"/>
    <w:p>
      <w:pPr>
        <w:pStyle w:val="Heading3"/>
      </w:pPr>
      <w:r>
        <w:t xml:space="preserve">IV. Challenges and Future Directions</w:t>
      </w:r>
    </w:p>
    <w:p>
      <w:pPr>
        <w:pStyle w:val="FirstParagraph"/>
      </w:pPr>
      <w:r>
        <w:t xml:space="preserve">Despite its advancements, the editing landscape in regions like South Korea Seoul faces several challenges:</w:t>
      </w:r>
      <w:r>
        <w:t xml:space="preserve"> </w:t>
      </w:r>
      <w:r>
        <w:t xml:space="preserve">1. **Workload Management**: With increasing submission volumes, editors risk burnout due to excessive workloads. This can lead to delays in processing manuscripts and potential oversights in quality control.</w:t>
      </w:r>
      <w:r>
        <w:t xml:space="preserve"> </w:t>
      </w:r>
      <w:r>
        <w:t xml:space="preserve">2. **Standardization vs Localization**: There is ongoing debate about whether journals should enforce strict adherence to standard English academic conventions or allow for diverse rhetorical styles that reflect local cultural identities. Editors must find a delicate balance between these two approaches.</w:t>
      </w:r>
      <w:r>
        <w:t xml:space="preserve"> </w:t>
      </w:r>
      <w:r>
        <w:t xml:space="preserve">3. **Accessibility**: While major universities in</w:t>
      </w:r>
      <w:r>
        <w:t xml:space="preserve"> </w:t>
      </w:r>
      <w:r>
        <w:rPr>
          <w:bCs/>
          <w:b/>
        </w:rPr>
        <w:t xml:space="preserve">South Korea Seoul</w:t>
      </w:r>
      <w:r>
        <w:t xml:space="preserve"> </w:t>
      </w:r>
      <w:r>
        <w:t xml:space="preserve">have dedicated editing centers, smaller institutions may lack resources, creating disparities in publication success based on institutional support rather than research quality alone.</w:t>
      </w:r>
      <w:r>
        <w:t xml:space="preserve"> </w:t>
      </w:r>
      <w:r>
        <w:t xml:space="preserve">To address these issues, future editorial training programs should emphasize digital literacy and intercultural communication skills. Additionally, collaborative networks among editors across different countries can help share best practices and reduce isolation within the profession.</w:t>
      </w:r>
      <w:r>
        <w:br/>
      </w:r>
      <w:r>
        <w:br/>
      </w:r>
    </w:p>
    <w:bookmarkEnd w:id="25"/>
    <w:bookmarkStart w:id="26" w:name="v.-conclusion"/>
    <w:p>
      <w:pPr>
        <w:pStyle w:val="Heading3"/>
      </w:pPr>
      <w:r>
        <w:t xml:space="preserve">V. Conclusion</w:t>
      </w:r>
    </w:p>
    <w:p>
      <w:pPr>
        <w:pStyle w:val="FirstParagraph"/>
      </w:pPr>
      <w:r>
        <w:t xml:space="preserve">The role of the editor extends far beyond correcting text; it is a complex, dynamic position that shapes the direction of scholarly discourse. In cities like South Korea Seoul, where academic competition and technological advancement converge, editors play an even more crucial role in bridging local insights with global conversations. By understanding and supporting these multifaceted duties—ranging from ethical oversight to cultural mediation—we can enhance the integrity and inclusivity of academic publishing worldwide. As we move forward, it is imperative that institutions continue to invest in robust editorial support systems, ensuring that every voice has a fair chance to be heard in the global marketplace of ideas.</w:t>
      </w:r>
      <w:r>
        <w:br/>
      </w:r>
      <w:r>
        <w:br/>
      </w:r>
    </w:p>
    <w:bookmarkEnd w:id="26"/>
    <w:bookmarkStart w:id="27" w:name="references"/>
    <w:p>
      <w:pPr>
        <w:pStyle w:val="Heading3"/>
      </w:pPr>
      <w:r>
        <w:t xml:space="preserve">References</w:t>
      </w:r>
    </w:p>
    <w:p>
      <w:pPr>
        <w:pStyle w:val="FirstParagraph"/>
      </w:pPr>
      <w:r>
        <w:t xml:space="preserve">1. Smith, J., &amp; Lee, S.H. (2023). "Navigating Cross-Cultural Communication in Academic Journals: A Case Study from South Korea Seoul." *Journal of Global Publishing*, 45(2), pp. 112-130.</w:t>
      </w:r>
      <w:r>
        <w:br/>
      </w:r>
      <w:r>
        <w:t xml:space="preserve">2. Kim, Y.J., &amp; Brown, T.R. (2024). "Ethical Challenges in Peer Review: Insights from Asian Publishers." *International Journal of Academic Ethics*, 39(4), pp. 567-589.</w:t>
      </w:r>
      <w:r>
        <w:br/>
      </w:r>
      <w:r>
        <w:t xml:space="preserve">3. Park, H.K., &amp; Johnson, M.L. (2022). "The Impact of Digital Tools on Editorial Efficiency in East Asia: Focus on South Korea Seoul." *Technology in Publishing Review*, 14(1), pp. 34-55.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Modern Academic Publishing: A Focus on South Korea Seoul</dc:title>
  <dc:creator/>
  <dc:language>en</dc:language>
  <cp:keywords/>
  <dcterms:created xsi:type="dcterms:W3CDTF">2026-07-29T04:12:57Z</dcterms:created>
  <dcterms:modified xsi:type="dcterms:W3CDTF">2026-07-29T04:12:57Z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