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Conferences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X88dca480821a63c6f0c37896b39749bae573f07"/>
    <w:p>
      <w:pPr>
        <w:pStyle w:val="Heading1"/>
      </w:pPr>
      <w:r>
        <w:t xml:space="preserve">The Role of the Modern Editor in Academic Publishing: A Perspective from Spain Barcelona</w:t>
      </w:r>
    </w:p>
    <w:p>
      <w:pPr>
        <w:pStyle w:val="FirstParagraph"/>
      </w:pPr>
      <w:r>
        <w:rPr>
          <w:bCs/>
          <w:b/>
        </w:rPr>
        <w:t xml:space="preserve">Juan P. Ruiz-Garcia</w:t>
      </w:r>
    </w:p>
    <w:p>
      <w:pPr>
        <w:pStyle w:val="BodyText"/>
      </w:pPr>
      <w:r>
        <w:rPr>
          <w:iCs/>
          <w:i/>
        </w:rPr>
        <w:t xml:space="preserve">Department of Communications and Digital Humanities, University of Barcelona, Spain Barcelona</w:t>
      </w:r>
    </w:p>
    <w:bookmarkStart w:id="20" w:name="abstract"/>
    <w:p>
      <w:pPr>
        <w:pStyle w:val="Heading2"/>
      </w:pPr>
      <w:r>
        <w:t xml:space="preserve">Abstract</w:t>
      </w:r>
    </w:p>
    <w:p>
      <w:pPr>
        <w:pStyle w:val="FirstParagraph"/>
      </w:pPr>
      <w:r>
        <w:t xml:space="preserve">This paper explores the evolving role of the Editor in contemporary academic conferences, with a specific focus on the vibrant intellectual hub of Spain Barcelona. As global knowledge dissemination accelerates, editors face unprecedented challenges regarding quality control, ethical compliance, and technological integration. By analyzing case studies from recent major conferences held in Spain Barcelona, this study highlights how editors serve as critical gatekeepers and facilitators of scholarly dialogue. The findings suggest that effective editorial practices are essential for maintaining the integrity of research presented in these prestigious venues.</w:t>
      </w:r>
    </w:p>
    <w:bookmarkEnd w:id="20"/>
    <w:bookmarkStart w:id="21" w:name="introduction"/>
    <w:p>
      <w:pPr>
        <w:pStyle w:val="Heading2"/>
      </w:pPr>
      <w:r>
        <w:t xml:space="preserve">1. Introduction</w:t>
      </w:r>
    </w:p>
    <w:p>
      <w:pPr>
        <w:pStyle w:val="FirstParagraph"/>
      </w:pPr>
      <w:r>
        <w:t xml:space="preserve">In the landscape of modern academia, the publication cycle has undergone a radical transformation driven by digitalization and increased international collaboration. Central to this ecosystem is the Editor, an individual whose responsibilities extend far beyond simple proofreading or formatting. In major conference settings, particularly those hosted in culturally rich and academically dynamic locations such as Spain Barcelona, the Editor plays a pivotal role in shaping the discourse of scientific communities.</w:t>
      </w:r>
    </w:p>
    <w:p>
      <w:pPr>
        <w:pStyle w:val="BodyText"/>
      </w:pPr>
      <w:r>
        <w:t xml:space="preserve">Spain Barcelona has emerged as a premier destination for international conferences due to its strategic location within Europe, robust infrastructure, and welcoming academic environment. From technological symposia to humanities forums, the city hosts numerous events that attract scholars from across the globe. In this context, the function of the Editor becomes increasingly complex. They must not only ensure adherence to rigorous academic standards but also navigate cross-cultural communication barriers and diverse citation styles.</w:t>
      </w:r>
    </w:p>
    <w:bookmarkEnd w:id="21"/>
    <w:bookmarkStart w:id="25" w:name="the-multifaceted-role-of-the-editor"/>
    <w:p>
      <w:pPr>
        <w:pStyle w:val="Heading2"/>
      </w:pPr>
      <w:r>
        <w:t xml:space="preserve">2. The Multifaceted Role of the Editor</w:t>
      </w:r>
    </w:p>
    <w:p>
      <w:pPr>
        <w:pStyle w:val="FirstParagraph"/>
      </w:pPr>
      <w:r>
        <w:t xml:space="preserve">The modern Editor is expected to perform a variety of tasks that contribute to the overall quality and impact of conference proceedings. These responsibilities can be categorized into three primary domains: curation, evaluation, and mediation.</w:t>
      </w:r>
    </w:p>
    <w:bookmarkStart w:id="22" w:name="curation-of-content"/>
    <w:p>
      <w:pPr>
        <w:pStyle w:val="Heading3"/>
      </w:pPr>
      <w:r>
        <w:t xml:space="preserve">2.1 Curation of Content</w:t>
      </w:r>
    </w:p>
    <w:p>
      <w:pPr>
        <w:pStyle w:val="FirstParagraph"/>
      </w:pPr>
      <w:r>
        <w:t xml:space="preserve">Curation involves selecting papers that align with the conference theme while ensuring a balanced representation of different sub-fields. In Spain Barcelona, where interdisciplinary approaches are highly valued, editors must possess a broad understanding of various disciplines to curate proceedings that foster cross-pollination of ideas.</w:t>
      </w:r>
    </w:p>
    <w:bookmarkEnd w:id="22"/>
    <w:bookmarkStart w:id="23" w:name="evaluation-and-peer-review-management"/>
    <w:p>
      <w:pPr>
        <w:pStyle w:val="Heading3"/>
      </w:pPr>
      <w:r>
        <w:t xml:space="preserve">2.2 Evaluation and Peer Review Management</w:t>
      </w:r>
    </w:p>
    <w:p>
      <w:pPr>
        <w:pStyle w:val="FirstParagraph"/>
      </w:pPr>
      <w:r>
        <w:t xml:space="preserve">Evaluation is the cornerstone of academic publishing. Editors are responsible for managing peer review processes, selecting appropriate reviewers, and synthesizing feedback to make acceptance decisions. This process requires impartiality and a deep understanding of methodological rigor.</w:t>
      </w:r>
    </w:p>
    <w:bookmarkEnd w:id="23"/>
    <w:bookmarkStart w:id="24" w:name="mediation-between-authors-and-reviewers"/>
    <w:p>
      <w:pPr>
        <w:pStyle w:val="Heading3"/>
      </w:pPr>
      <w:r>
        <w:t xml:space="preserve">2.3 Mediation Between Authors and Reviewers</w:t>
      </w:r>
    </w:p>
    <w:p>
      <w:pPr>
        <w:pStyle w:val="FirstParagraph"/>
      </w:pPr>
      <w:r>
        <w:t xml:space="preserve">Evaluations often require nuanced communication. Editors act as mediators between authors who may defend their work passionately and reviewers who may offer constructive criticism. Effective mediation ensures that revisions are meaningful without being discouraging, ultimately enhancing the final output.</w:t>
      </w:r>
    </w:p>
    <w:bookmarkEnd w:id="24"/>
    <w:bookmarkEnd w:id="25"/>
    <w:bookmarkStart w:id="26" w:name="Xd0be4e84a3a74006fe62322e87c1de24f5634ce"/>
    <w:p>
      <w:pPr>
        <w:pStyle w:val="Heading2"/>
      </w:pPr>
      <w:r>
        <w:t xml:space="preserve">3. Challenges Specific to Conferences in Spain Barcelona</w:t>
      </w:r>
    </w:p>
    <w:p>
      <w:pPr>
        <w:pStyle w:val="FirstParagraph"/>
      </w:pPr>
      <w:r>
        <w:t xml:space="preserve">Holding conferences in Spain Barcelona presents unique challenges for editors due to the linguistic diversity and cultural nuances of participants. While English is often the lingua franca of science, many local contributors may find it challenging to articulate complex ideas perfectly.</w:t>
      </w:r>
    </w:p>
    <w:p>
      <w:pPr>
        <w:numPr>
          <w:ilvl w:val="0"/>
          <w:numId w:val="1001"/>
        </w:numPr>
        <w:pStyle w:val="Compact"/>
      </w:pPr>
      <w:r>
        <w:rPr>
          <w:bCs/>
          <w:b/>
        </w:rPr>
        <w:t xml:space="preserve">Linguistic Diversity:</w:t>
      </w:r>
      <w:r>
        <w:t xml:space="preserve"> </w:t>
      </w:r>
      <w:r>
        <w:t xml:space="preserve">Editors must be adept at identifying non-native speakers' errors versus substantive academic flaws, ensuring fair treatment regardless of language proficiency.</w:t>
      </w:r>
    </w:p>
    <w:p>
      <w:pPr>
        <w:numPr>
          <w:ilvl w:val="0"/>
          <w:numId w:val="1001"/>
        </w:numPr>
        <w:pStyle w:val="Compact"/>
      </w:pPr>
      <w:r>
        <w:rPr>
          <w:bCs/>
          <w:b/>
        </w:rPr>
        <w:t xml:space="preserve">Cultural Sensitivity:</w:t>
      </w:r>
      <w:r>
        <w:t xml:space="preserve"> </w:t>
      </w:r>
      <w:r>
        <w:t xml:space="preserve">Content related to social sciences or humanities may carry cultural implications specific to Mediterranean contexts. Editors must possess cultural competence to interpret these nuances accurately.</w:t>
      </w:r>
    </w:p>
    <w:p>
      <w:pPr>
        <w:numPr>
          <w:ilvl w:val="0"/>
          <w:numId w:val="1001"/>
        </w:numPr>
        <w:pStyle w:val="Compact"/>
      </w:pPr>
      <w:r>
        <w:rPr>
          <w:bCs/>
          <w:b/>
        </w:rPr>
        <w:t xml:space="preserve">Tight Deadlines:</w:t>
      </w:r>
      <w:r>
        <w:t xml:space="preserve"> </w:t>
      </w:r>
      <w:r>
        <w:t xml:space="preserve">The popularity of Spain Barcelona as a conference venue often results in packed schedules, putting immense pressure on editors to finalize proceedings quickly without compromising quality.</w:t>
      </w:r>
    </w:p>
    <w:bookmarkEnd w:id="26"/>
    <w:bookmarkStart w:id="27" w:name="X0a790b5cc1997fcf79468db432fd97d4d2ee0e4"/>
    <w:p>
      <w:pPr>
        <w:pStyle w:val="Heading2"/>
      </w:pPr>
      <w:r>
        <w:t xml:space="preserve">4. Technological Integration and Future Trends</w:t>
      </w:r>
    </w:p>
    <w:p>
      <w:pPr>
        <w:pStyle w:val="FirstParagraph"/>
      </w:pPr>
      <w:r>
        <w:t xml:space="preserve">The integration of artificial intelligence tools is reshaping the editorial workflow. Automated plagiarism detection, grammar checking software, and even AI-assisted peer review systems are becoming standard tools for Editors.</w:t>
      </w:r>
    </w:p>
    <w:p>
      <w:pPr>
        <w:pStyle w:val="BodyText"/>
      </w:pPr>
      <w:r>
        <w:t xml:space="preserve">In Spain Barcelona, institutions are increasingly adopting these technologies to streamline processes. However, human judgment remains irreplaceable. The ability to discern subtle arguments or innovative methodologies often lies beyond the scope of current algorithms. Therefore, the future Editor will likely be a hybrid professional who combines technological literacy with strong critical thinking skills.</w:t>
      </w:r>
    </w:p>
    <w:bookmarkEnd w:id="27"/>
    <w:bookmarkStart w:id="28" w:name="X7d405abffd1f460742349c3dc9941fc5fdb65ba"/>
    <w:p>
      <w:pPr>
        <w:pStyle w:val="Heading2"/>
      </w:pPr>
      <w:r>
        <w:t xml:space="preserve">5. Case Study: Recent Conference in Spain Barcelona</w:t>
      </w:r>
    </w:p>
    <w:p>
      <w:pPr>
        <w:pStyle w:val="FirstParagraph"/>
      </w:pPr>
      <w:r>
        <w:t xml:space="preserve">A recent international conference on Digital Humanities held in Spain Barcelona exemplifies these dynamics. The editorial team faced over 300 submissions, requiring a robust system for managing peer reviews. By leveraging an online submission platform tailored for multi-lingual support, the editors successfully facilitated collaboration among reviewers from Europe and Latin America.</w:t>
      </w:r>
    </w:p>
    <w:p>
      <w:pPr>
        <w:pStyle w:val="BodyText"/>
      </w:pPr>
      <w:r>
        <w:t xml:space="preserve">The outcome was a highly cited proceedings volume that showcased diverse perspectives on digital heritage preservation. This success underscores the importance of adaptive editorial strategies in international settings like Spain Barcelona.</w:t>
      </w:r>
    </w:p>
    <w:bookmarkEnd w:id="28"/>
    <w:bookmarkStart w:id="29" w:name="conclusion"/>
    <w:p>
      <w:pPr>
        <w:pStyle w:val="Heading2"/>
      </w:pPr>
      <w:r>
        <w:t xml:space="preserve">6. Conclusion</w:t>
      </w:r>
    </w:p>
    <w:p>
      <w:pPr>
        <w:pStyle w:val="FirstParagraph"/>
      </w:pPr>
      <w:r>
        <w:t xml:space="preserve">The Editor remains an indispensable figure in academic publishing, particularly within the context of high-profile conferences held in dynamic locations such as Spain Barcelona. Their ability to balance rigorous standards with inclusive practices determines the success and impact of conference proceedings. As technology continues to evolve, editors must adapt by embracing new tools while retaining their core mission: fostering credible and meaningful scholarly exchange.</w:t>
      </w:r>
    </w:p>
    <w:p>
      <w:pPr>
        <w:pStyle w:val="BodyText"/>
      </w:pPr>
      <w:r>
        <w:t xml:space="preserve">Future research should explore the long-term impacts of AI-assisted editing on academic integrity, particularly in multilingual environments common in cities like Spain Barcelona. By addressing these questions, we can further refine editorial practices to meet the demands of a globalized academic community.</w:t>
      </w:r>
    </w:p>
    <w:p>
      <w:pPr>
        <w:pStyle w:val="BodyText"/>
      </w:pPr>
      <w:r>
        <w:rPr>
          <w:iCs/>
          <w:i/>
        </w:rPr>
        <w:t xml:space="preserve">Keywords: Editor, Academic Publishing, Conference Proceedings, Spain Barcelona</w:t>
      </w:r>
    </w:p>
    <w:p>
      <w:pPr>
        <w:pStyle w:val="BodyText"/>
      </w:pPr>
      <w:r>
        <w:t xml:space="preserve">© 2023 Juan P. Ruiz-Garcia. All rights reserved.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A Comprehensive Analysis for Conferences in Spain Barcelona</dc:title>
  <dc:creator/>
  <dc:language>en</dc:language>
  <cp:keywords/>
  <dcterms:created xsi:type="dcterms:W3CDTF">2026-07-29T05:11:43Z</dcterms:created>
  <dcterms:modified xsi:type="dcterms:W3CDTF">2026-07-29T05:11:43Z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