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Academic</w:t>
      </w:r>
      <w:r>
        <w:t xml:space="preserve"> </w:t>
      </w:r>
      <w:r>
        <w:t xml:space="preserve">Conferences</w:t>
      </w:r>
    </w:p>
    <w:p>
      <w:pPr>
        <w:pStyle w:val="FirstParagraph"/>
      </w:pPr>
      <w:r>
        <w:t xml:space="preserve">```html</w:t>
      </w:r>
    </w:p>
    <w:bookmarkStart w:id="29" w:name="X90bf69c468f5a4abc6ad4af853389c4af7dd985"/>
    <w:p>
      <w:pPr>
        <w:pStyle w:val="Heading1"/>
      </w:pPr>
      <w:r>
        <w:t xml:space="preserve">The Role of the Editor in United Kingdom Manchester Academic Conferences: Bridging Local Innovation and Global Discourse</w:t>
      </w:r>
    </w:p>
    <w:p>
      <w:pPr>
        <w:pStyle w:val="FirstParagraph"/>
      </w:pPr>
      <w:r>
        <w:rPr>
          <w:bCs/>
          <w:b/>
        </w:rPr>
        <w:t xml:space="preserve">Jane Doe, Ph.D.</w:t>
      </w:r>
      <w:r>
        <w:br/>
      </w:r>
      <w:r>
        <w:t xml:space="preserve">Department of Media Studies, University of Manchester</w:t>
      </w:r>
      <w:r>
        <w:br/>
      </w:r>
      <w:r>
        <w:t xml:space="preserve">United Kingdom Manchester</w:t>
      </w:r>
    </w:p>
    <w:bookmarkStart w:id="20" w:name="abstract"/>
    <w:p>
      <w:pPr>
        <w:pStyle w:val="Heading3"/>
      </w:pPr>
      <w:r>
        <w:t xml:space="preserve">Abstract</w:t>
      </w:r>
    </w:p>
    <w:p>
      <w:pPr>
        <w:pStyle w:val="FirstParagraph"/>
      </w:pPr>
      <w:r>
        <w:t xml:space="preserve">This conference paper explores the critical function of the Editor within the dynamic academic ecosystem of United Kingdom Manchester. As a global hub for research, innovation, and cultural exchange, Manchester hosts numerous high-impact academic conferences annually. However, the success of these events relies heavily on rigorous peer review processes and editorial oversight. This document analyzes how an effective Editor ensures scholarly integrity while fostering interdisciplinary dialogue in one of Europe's most vibrant intellectual centers.</w:t>
      </w:r>
    </w:p>
    <w:bookmarkEnd w:id="20"/>
    <w:bookmarkStart w:id="21" w:name="introduction"/>
    <w:p>
      <w:pPr>
        <w:pStyle w:val="Heading2"/>
      </w:pPr>
      <w:r>
        <w:t xml:space="preserve">1. Introduction</w:t>
      </w:r>
    </w:p>
    <w:p>
      <w:pPr>
        <w:pStyle w:val="FirstParagraph"/>
      </w:pPr>
      <w:r>
        <w:t xml:space="preserve">The city of Manchester has long been recognized as a powerhouse of industrial heritage and contemporary innovation. In recent decades, United Kingdom Manchester has evolved into a premier destination for international scholarly gatherings. From technology and medicine to humanities and social sciences, the region attracts researchers from across the globe to present their findings at prestigious conferences.</w:t>
      </w:r>
    </w:p>
    <w:p>
      <w:pPr>
        <w:pStyle w:val="BodyText"/>
      </w:pPr>
      <w:r>
        <w:t xml:space="preserve">However, the sheer volume of submissions generated by these events necessitates robust editorial frameworks. The Editor serves as more than just a gatekeeper; they are curators of knowledge who ensure that every paper presented meets the highest standards of academic excellence. This paper argues that in the context of United Kingdom Manchester, where local traditions meet global perspectives, the role of the Editor is pivotal in maintaining consistency and quality.</w:t>
      </w:r>
    </w:p>
    <w:bookmarkEnd w:id="21"/>
    <w:bookmarkStart w:id="22" w:name="Xed3d2b7a20bf25781f971dcb927cb4035551ace"/>
    <w:p>
      <w:pPr>
        <w:pStyle w:val="Heading2"/>
      </w:pPr>
      <w:r>
        <w:t xml:space="preserve">2. The Historical Context of Publishing in United Kingdom Manchester</w:t>
      </w:r>
    </w:p>
    <w:p>
      <w:pPr>
        <w:pStyle w:val="FirstParagraph"/>
      </w:pPr>
      <w:r>
        <w:t xml:space="preserve">To understand the modern responsibilities of an Editor, one must first appreciate the historical significance of publishing in this region. Manchester has a rich history rooted in literacy and education, from its pioneering role during the Industrial Revolution to its status today as a leading university city.</w:t>
      </w:r>
    </w:p>
    <w:p>
      <w:pPr>
        <w:pStyle w:val="BodyText"/>
      </w:pPr>
      <w:r>
        <w:t xml:space="preserve">In this context, conferences held in United Kingdom Manchester are not merely networking events but platforms for significant scholarly contribution. The Editor plays a crucial role in honoring this legacy by ensuring that published proceedings reflect rigorous analysis and ethical standards. Whether dealing with traditional print journals or digital conference archives, the Editor must balance accessibility with academic rigor.</w:t>
      </w:r>
    </w:p>
    <w:bookmarkEnd w:id="22"/>
    <w:bookmarkStart w:id="23" w:name="X29e7ee903c5a4978ad1f23e1efe402c20e826c5"/>
    <w:p>
      <w:pPr>
        <w:pStyle w:val="Heading2"/>
      </w:pPr>
      <w:r>
        <w:t xml:space="preserve">3. Core Responsibilities of the Conference Paper Editor</w:t>
      </w:r>
    </w:p>
    <w:p>
      <w:pPr>
        <w:pStyle w:val="FirstParagraph"/>
      </w:pPr>
      <w:r>
        <w:t xml:space="preserve">The primary duty of an Editor in United Kingdom Manchester is to oversee the peer-review process efficiently and fairly. This involves selecting appropriate reviewers, managing timelines, and providing constructive feedback to authors. Below are key aspects of this role:</w:t>
      </w:r>
    </w:p>
    <w:p>
      <w:pPr>
        <w:numPr>
          <w:ilvl w:val="0"/>
          <w:numId w:val="1001"/>
        </w:numPr>
        <w:pStyle w:val="Compact"/>
      </w:pPr>
      <w:r>
        <w:rPr>
          <w:bCs/>
          <w:b/>
        </w:rPr>
        <w:t xml:space="preserve">Rigorous Peer Review Management:</w:t>
      </w:r>
      <w:r>
        <w:t xml:space="preserve"> </w:t>
      </w:r>
      <w:r>
        <w:t xml:space="preserve">The Editor coordinates with subject matter experts to evaluate submissions based on methodology, originality, and relevance.</w:t>
      </w:r>
    </w:p>
    <w:p>
      <w:pPr>
        <w:numPr>
          <w:ilvl w:val="0"/>
          <w:numId w:val="1001"/>
        </w:numPr>
        <w:pStyle w:val="Compact"/>
      </w:pPr>
      <w:r>
        <w:rPr>
          <w:bCs/>
          <w:b/>
        </w:rPr>
        <w:t xml:space="preserve">Ethical Compliance:</w:t>
      </w:r>
      <w:r>
        <w:t xml:space="preserve">In line with international standards, the Editor ensures all work adheres to ethical guidelines regarding plagiarism and data integrity.</w:t>
      </w:r>
    </w:p>
    <w:p>
      <w:pPr>
        <w:numPr>
          <w:ilvl w:val="0"/>
          <w:numId w:val="1001"/>
        </w:numPr>
        <w:pStyle w:val="Compact"/>
      </w:pPr>
      <w:r>
        <w:rPr>
          <w:bCs/>
          <w:b/>
        </w:rPr>
        <w:t xml:space="preserve">Cultural Sensitivity:</w:t>
      </w:r>
      <w:r>
        <w:t xml:space="preserve">Given the diverse nature of participants in United Kingdom Manchester conferences, Editors must be culturally sensitive when evaluating works from different backgrounds.</w:t>
      </w:r>
    </w:p>
    <w:bookmarkEnd w:id="23"/>
    <w:bookmarkStart w:id="24" w:name="Xa3239645be4504d4d797d8bcf61f90a10f3c927"/>
    <w:p>
      <w:pPr>
        <w:pStyle w:val="Heading2"/>
      </w:pPr>
      <w:r>
        <w:t xml:space="preserve">4. Challenges Faced by Editors in a Multicultural Environment</w:t>
      </w:r>
    </w:p>
    <w:p>
      <w:pPr>
        <w:pStyle w:val="FirstParagraph"/>
      </w:pPr>
      <w:r>
        <w:t xml:space="preserve">Publishing houses and academic institutions operating within United Kingdom Manchester face unique challenges due to the multicultural makeup of their contributors. Authors may come from varying educational backgrounds, leading to differences in writing styles and expectations.</w:t>
      </w:r>
    </w:p>
    <w:p>
      <w:pPr>
        <w:pStyle w:val="BodyText"/>
      </w:pPr>
      <w:r>
        <w:t xml:space="preserve">The Editor must navigate these differences without compromising quality. For instance, non-native English speakers might struggle with idiomatic expressions common in academic discourse. Here, the Editor's role extends beyond correction; it includes mentoring authors through revisions while preserving their voice. This supportive approach enhances the overall reputation of conferences hosted in United Kingdom Manchester.</w:t>
      </w:r>
    </w:p>
    <w:bookmarkEnd w:id="24"/>
    <w:bookmarkStart w:id="25" w:name="Xe05beb239d3c090f4c77b078d4db3d91ea0e68f"/>
    <w:p>
      <w:pPr>
        <w:pStyle w:val="Heading2"/>
      </w:pPr>
      <w:r>
        <w:t xml:space="preserve">5. Digital Transformation and Future Directions</w:t>
      </w:r>
    </w:p>
    <w:p>
      <w:pPr>
        <w:pStyle w:val="FirstParagraph"/>
      </w:pPr>
      <w:r>
        <w:t xml:space="preserve">The advent of digital publishing has transformed how Editors operate globally, including in United Kingdom Manchester. Online platforms allow for faster dissemination of research but also introduce new risks such as predatory publishing practices.</w:t>
      </w:r>
    </w:p>
    <w:p>
      <w:pPr>
        <w:pStyle w:val="BodyText"/>
      </w:pPr>
      <w:r>
        <w:t xml:space="preserve">To combat these issues, Editors in United Kingdom Manchester are increasingly adopting AI-driven tools for initial screening while maintaining human oversight for final decisions. These technologies help streamline workflows, allowing Editors to focus on nuanced aspects like contextual relevance and interdisciplinary connections.</w:t>
      </w:r>
    </w:p>
    <w:bookmarkEnd w:id="25"/>
    <w:bookmarkStart w:id="26" w:name="Xaa197f11df83b55736bbc0fe5d7c92a80b3751e"/>
    <w:p>
      <w:pPr>
        <w:pStyle w:val="Heading2"/>
      </w:pPr>
      <w:r>
        <w:t xml:space="preserve">6. Case Study: Recent Conference Series in United Kingdom Manchester</w:t>
      </w:r>
    </w:p>
    <w:p>
      <w:pPr>
        <w:pStyle w:val="FirstParagraph"/>
      </w:pPr>
      <w:r>
        <w:t xml:space="preserve">A recent example illustrating successful editorial practices can be seen in the annual TechSummit held at the University of Manchester. This event brought together over 500 researchers from around the world. The appointed Editor implemented a hybrid review system combining automated checks for plagiarism with expert-led evaluations.</w:t>
      </w:r>
    </w:p>
    <w:p>
      <w:pPr>
        <w:pStyle w:val="BodyText"/>
      </w:pPr>
      <w:r>
        <w:t xml:space="preserve">The result was a collection of high-quality papers that sparked meaningful debates on emerging technologies. Attendees praised not only the content but also the clarity and professionalism facilitated by skilled Editorial staff. This case study underscores how strategic editorial decisions enhance participant satisfaction and boost institutional prestige in United Kingdom Manchester.</w:t>
      </w:r>
    </w:p>
    <w:bookmarkEnd w:id="26"/>
    <w:bookmarkStart w:id="27" w:name="conclusion"/>
    <w:p>
      <w:pPr>
        <w:pStyle w:val="Heading2"/>
      </w:pPr>
      <w:r>
        <w:t xml:space="preserve">7. Conclusion</w:t>
      </w:r>
    </w:p>
    <w:p>
      <w:pPr>
        <w:pStyle w:val="FirstParagraph"/>
      </w:pPr>
      <w:r>
        <w:t xml:space="preserve">In conclusion, the Editor plays an indispensable role in shaping academic discourse through conferences held in United Kingdom Manchester. By balancing rigorous scholarly standards with cultural sensitivity and leveraging modern technology, Editors contribute significantly to the success of these gatherings.</w:t>
      </w:r>
    </w:p>
    <w:p>
      <w:pPr>
        <w:pStyle w:val="BodyText"/>
      </w:pPr>
      <w:r>
        <w:t xml:space="preserve">As we look toward future developments, it is essential for stakeholders in United Kingdom Manchester to invest further training programs for editors focusing on digital literacy and cross-cultural communication. Only then can they continue fulfilling their vital mission of promoting truth-seeking and intellectual growth within this vibrant community.</w:t>
      </w:r>
    </w:p>
    <w:bookmarkEnd w:id="27"/>
    <w:bookmarkStart w:id="28" w:name="references"/>
    <w:p>
      <w:pPr>
        <w:pStyle w:val="Heading2"/>
      </w:pPr>
      <w:r>
        <w:t xml:space="preserve">8. References</w:t>
      </w:r>
    </w:p>
    <w:p>
      <w:pPr>
        <w:numPr>
          <w:ilvl w:val="0"/>
          <w:numId w:val="1002"/>
        </w:numPr>
        <w:pStyle w:val="Compact"/>
      </w:pPr>
      <w:r>
        <w:t xml:space="preserve">Brown, A., &amp; Smith, B. (2023). "Digital Trends in Academic Publishing." Journal of Media Studies.</w:t>
      </w:r>
    </w:p>
    <w:p>
      <w:pPr>
        <w:numPr>
          <w:ilvl w:val="0"/>
          <w:numId w:val="1002"/>
        </w:numPr>
        <w:pStyle w:val="Compact"/>
      </w:pPr>
      <w:r>
        <w:t xml:space="preserve">Jones, C. et al.( 2019 ) "Cultural Dynamics in Multicultural Research Settings." International Review of Education .</w:t>
      </w:r>
    </w:p>
    <w:p>
      <w:pPr>
        <w:numPr>
          <w:ilvl w:val="0"/>
          <w:numId w:val="1002"/>
        </w:numPr>
        <w:pStyle w:val="Compact"/>
      </w:pPr>
      <w:r>
        <w:t xml:space="preserve">Wilson , D . ( 2021 ). "Managing Peer Reviews Efficiently Using AI Tools ." Higher Education Quarterly .</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United Kingdom Manchester Academic Conferences</dc:title>
  <dc:creator/>
  <dc:language>en</dc:language>
  <cp:keywords/>
  <dcterms:created xsi:type="dcterms:W3CDTF">2026-07-29T04:12:42Z</dcterms:created>
  <dcterms:modified xsi:type="dcterms:W3CDTF">2026-07-29T04:12:42Z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