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Chicago</w:t>
      </w:r>
      <w:r>
        <w:t xml:space="preserve"> </w:t>
      </w:r>
      <w:r>
        <w:t xml:space="preserve">Academic</w:t>
      </w:r>
      <w:r>
        <w:t xml:space="preserve"> </w:t>
      </w:r>
      <w:r>
        <w:t xml:space="preserve">Discourse</w:t>
      </w:r>
    </w:p>
    <w:bookmarkStart w:id="28" w:name="X7c7c1bf607f35c03fcd8c3702143a6f2e3b7737"/>
    <w:p>
      <w:pPr>
        <w:pStyle w:val="Heading1"/>
      </w:pPr>
      <w:r>
        <w:t xml:space="preserve">The Evolution of the Editor in the Digital Age:</w:t>
      </w:r>
      <w:r>
        <w:br/>
      </w:r>
      <w:r>
        <w:t xml:space="preserve">A Critical Analysis for United States Chicago Academic Discourse</w:t>
      </w:r>
    </w:p>
    <w:p>
      <w:pPr>
        <w:pStyle w:val="FirstParagraph"/>
      </w:pPr>
      <w:r>
        <w:rPr>
          <w:bCs/>
          <w:b/>
        </w:rPr>
        <w:t xml:space="preserve">J. Alexander Sterling, Ph.D.</w:t>
      </w:r>
      <w:r>
        <w:br/>
      </w:r>
      <w:r>
        <w:t xml:space="preserve">Department of Media Studies and Information Science</w:t>
      </w:r>
      <w:r>
        <w:br/>
      </w:r>
      <w:r>
        <w:t xml:space="preserve">Chicago State University, United States Chicago</w:t>
      </w:r>
    </w:p>
    <w:bookmarkStart w:id="20" w:name="abstract"/>
    <w:p>
      <w:pPr>
        <w:pStyle w:val="Heading2"/>
      </w:pPr>
      <w:r>
        <w:t xml:space="preserve">Abstract</w:t>
      </w:r>
    </w:p>
    <w:p>
      <w:pPr>
        <w:pStyle w:val="FirstParagraph"/>
      </w:pPr>
      <w:r>
        <w:t xml:space="preserve">This paper examines the transformative role of the Editor within the contemporary academic and journalistic landscape, specifically contextualizing these changes within the vibrant media ecosystem of United States Chicago. As digital platforms reshape how information is disseminated, the traditional definition of an Editor has shifted from a gatekeeper to a curator and algorithmic overseer. By analyzing case studies from major publishing houses in United States Chicago and comparing them with global standards, this study highlights the critical necessity for adaptive editorial strategies. The findings suggest that while technology automates routine tasks, the human intuition of the Editor remains indispensable for maintaining ethical integrity and narrative cohesion in an era of information overload.</w:t>
      </w:r>
    </w:p>
    <w:bookmarkEnd w:id="20"/>
    <w:bookmarkStart w:id="21" w:name="introduction"/>
    <w:p>
      <w:pPr>
        <w:pStyle w:val="Heading2"/>
      </w:pPr>
      <w:r>
        <w:t xml:space="preserve">1. Introduction</w:t>
      </w:r>
    </w:p>
    <w:p>
      <w:pPr>
        <w:pStyle w:val="FirstParagraph"/>
      </w:pPr>
      <w:r>
        <w:t xml:space="preserve">In the heart of Illinois, where history meets modern innovation, United States Chicago stands as a pivotal hub for media production and academic inquiry. The city is home to some of the nation’s most prominent newspapers, publishing houses, and digital startups. Within this bustling environment, the role of the Editor has undergone a radical metamorphosis. Traditionally viewed as the final arbiter of content quality before publication, today’s Editor must navigate a complex terrain defined by social media virality, artificial intelligence integration, and rapidly shifting audience demographics.</w:t>
      </w:r>
    </w:p>
    <w:p>
      <w:pPr>
        <w:pStyle w:val="BodyText"/>
      </w:pPr>
      <w:r>
        <w:t xml:space="preserve">This paper argues that the modern Editor is no longer merely a corrector of grammar or a selector of stories. Instead, they are strategic leaders who must balance journalistic ethics with digital engagement metrics. This dual responsibility is particularly acute in United States Chicago, where the diversity of voices and the speed of news cycles demand an editorial approach that is both agile and principled. As we delve into the specifics of this evolution, it becomes clear that understanding the Editor is key to understanding the future of credible information in our democratic society.</w:t>
      </w:r>
    </w:p>
    <w:bookmarkEnd w:id="21"/>
    <w:bookmarkStart w:id="22" w:name="X11e09ed29c2568f33e2bcc677c7034bed2b6122"/>
    <w:p>
      <w:pPr>
        <w:pStyle w:val="Heading2"/>
      </w:pPr>
      <w:r>
        <w:t xml:space="preserve">2. The Historical Context: From Gatekeeper to Guide</w:t>
      </w:r>
    </w:p>
    <w:p>
      <w:pPr>
        <w:pStyle w:val="FirstParagraph"/>
      </w:pPr>
      <w:r>
        <w:t xml:space="preserve">To understand the current state of editorial work in United States Chicago, one must first appreciate its historical roots. In the 19th and early 20th centuries, Editors held immense power, often acting as political gatekeepers who decided what constituted "truth" or "news." In Chicago’s historic newspaper district, this power was wielded by magnates who influenced not just local opinion but national policy. However, the democratization of publishing through the internet dismantled this centralized authority.</w:t>
      </w:r>
    </w:p>
    <w:p>
      <w:pPr>
        <w:pStyle w:val="BodyText"/>
      </w:pPr>
      <w:r>
        <w:t xml:space="preserve">Today, the Editor functions more as a guide. With millions of sources available online, the value provided by an Editor lies in verification and context. In United States Chicago, academic institutions and media organizations are increasingly training Editors to focus on "explainer journalism" and data verification rather than just breaking news speed. This shift reflects a broader recognition that audiences are overwhelmed by information but starved for understanding.</w:t>
      </w:r>
    </w:p>
    <w:bookmarkEnd w:id="22"/>
    <w:bookmarkStart w:id="23" w:name="the-technological-imperative"/>
    <w:p>
      <w:pPr>
        <w:pStyle w:val="Heading2"/>
      </w:pPr>
      <w:r>
        <w:t xml:space="preserve">3. The Technological Imperative</w:t>
      </w:r>
    </w:p>
    <w:p>
      <w:pPr>
        <w:pStyle w:val="FirstParagraph"/>
      </w:pPr>
      <w:r>
        <w:t xml:space="preserve">The integration of technology into the editorial workflow is perhaps the most significant change affecting Editors in United States Chicago and beyond. Artificial Intelligence (AI) tools now assist in fact-checking, plagiarism detection, and even initial draft generation. For Editors working at major publications headquartered in United States Chicago, these tools offer efficiency but also pose ethical challenges.</w:t>
      </w:r>
    </w:p>
    <w:p>
      <w:pPr>
        <w:pStyle w:val="BodyText"/>
      </w:pPr>
      <w:r>
        <w:t xml:space="preserve">For instance, algorithmic bias remains a critical concern. If an Editor relies too heavily on automated systems to select stories or prioritize content based on engagement metrics, they may inadvertently reinforce echo chambers. Therefore, the modern Editor in United States Chicago must possess a high degree of technological literacy. They must understand how algorithms work to ensure that human judgment still supersedes machine logic when it comes to ethical reporting and nuanced storytelling.</w:t>
      </w:r>
    </w:p>
    <w:p>
      <w:pPr>
        <w:pStyle w:val="BlockText"/>
      </w:pPr>
      <w:r>
        <w:t xml:space="preserve">"The Editor is not replaced by the algorithm; rather, they are elevated by it, provided they retain the moral compass necessary to guide content through the digital noise."</w:t>
      </w:r>
    </w:p>
    <w:bookmarkEnd w:id="23"/>
    <w:bookmarkStart w:id="24" w:name="X33d24d3f9b1086a0fede922691522454d2a09f1"/>
    <w:p>
      <w:pPr>
        <w:pStyle w:val="Heading2"/>
      </w:pPr>
      <w:r>
        <w:t xml:space="preserve">4. The Chicago Model: Diversity and Community Engagement</w:t>
      </w:r>
    </w:p>
    <w:p>
      <w:pPr>
        <w:pStyle w:val="FirstParagraph"/>
      </w:pPr>
      <w:r>
        <w:t xml:space="preserve">A distinct characteristic of editorial work in United States Chicago is its deep connection to community engagement. Unlike coastal media hubs that may operate with a more detached, national perspective, Editors in United States Chicago are often embedded within their local communities. This proximity demands a different skill set—one that prioritizes trust-building and representation.</w:t>
      </w:r>
    </w:p>
    <w:p>
      <w:pPr>
        <w:pStyle w:val="BodyText"/>
      </w:pPr>
      <w:r>
        <w:t xml:space="preserve">In recent years, newsrooms in United States Chicago have implemented "community editors" roles, focusing specifically on underrepresented voices. This approach recognizes that credibility is built through transparency and inclusivity. The Editor’s role here extends beyond the page; it involves organizing town halls, engaging with community leaders on social media, and ensuring that editorial decisions reflect the lived realities of diverse populations.</w:t>
      </w:r>
    </w:p>
    <w:p>
      <w:pPr>
        <w:pStyle w:val="BodyText"/>
      </w:pPr>
      <w:r>
        <w:t xml:space="preserve">This model has proven successful in combating misinformation, which often thrives in communities feeling ignored by mainstream narratives. By empowering local Editors to act as bridges between institutions and citizens, United States Chicago is pioneering a more resilient media landscape. This approach underscores that the Editor’s duty is not just to report news, but to foster dialogue.</w:t>
      </w:r>
    </w:p>
    <w:bookmarkEnd w:id="24"/>
    <w:bookmarkStart w:id="25" w:name="ethical-challenges-in-the-digital-era"/>
    <w:p>
      <w:pPr>
        <w:pStyle w:val="Heading2"/>
      </w:pPr>
      <w:r>
        <w:t xml:space="preserve">5. Ethical Challenges in the Digital Era</w:t>
      </w:r>
    </w:p>
    <w:p>
      <w:pPr>
        <w:pStyle w:val="FirstParagraph"/>
      </w:pPr>
      <w:r>
        <w:t xml:space="preserve">Ethics remains the cornerstone of editorial responsibility, yet the stakes are higher than ever. In United States Chicago, as elsewhere, Editors face pressure to increase click-through rates, which can sometimes conflict with rigorous journalistic standards. The rise of "clickbait" headlines and sensationalism poses a constant threat to credibility.</w:t>
      </w:r>
    </w:p>
    <w:p>
      <w:pPr>
        <w:pStyle w:val="BodyText"/>
      </w:pPr>
      <w:r>
        <w:t xml:space="preserve">Furthermore, the speed of digital communication means that errors can spread rapidly before corrections are issued. Editors must therefore implement robust verification protocols without sacrificing timeliness. This requires a cultural shift within newsrooms where accuracy is valued over speed. In United States Chicago, many academic and professional organizations are now offering specialized training for Editors on digital ethics, emphasizing transparency about sources and methods.</w:t>
      </w:r>
    </w:p>
    <w:bookmarkEnd w:id="25"/>
    <w:bookmarkStart w:id="26" w:name="conclusion"/>
    <w:p>
      <w:pPr>
        <w:pStyle w:val="Heading2"/>
      </w:pPr>
      <w:r>
        <w:t xml:space="preserve">6. Conclusion</w:t>
      </w:r>
    </w:p>
    <w:p>
      <w:pPr>
        <w:pStyle w:val="FirstParagraph"/>
      </w:pPr>
      <w:r>
        <w:t xml:space="preserve">The role of the Editor is far from obsolete; it is evolving into a more complex and critical function within the media ecosystem of United States Chicago. As we have seen, the modern Editor must be a hybrid professional: part journalist, part technologist, and part community leader. They must navigate the tensions between speed and accuracy, global reach and local relevance, technological efficiency and human empathy.</w:t>
      </w:r>
    </w:p>
    <w:p>
      <w:pPr>
        <w:pStyle w:val="BodyText"/>
      </w:pPr>
      <w:r>
        <w:t xml:space="preserve">For institutions in United States Chicago to maintain their status as centers of excellence in media and academia, they must invest in comprehensive editorial training that addresses these multifaceted challenges. The Editor of the future will not just edit words; they will curate truth, foster community trust, and uphold the democratic ideal of an informed citizenry. As we move forward, let us recognize that the strength of our information infrastructure depends fundamentally on the integrity and adaptability of its Editors.</w:t>
      </w:r>
    </w:p>
    <w:bookmarkEnd w:id="26"/>
    <w:bookmarkStart w:id="27" w:name="references"/>
    <w:p>
      <w:pPr>
        <w:pStyle w:val="Heading2"/>
      </w:pPr>
      <w:r>
        <w:t xml:space="preserve">References</w:t>
      </w:r>
    </w:p>
    <w:p>
      <w:pPr>
        <w:numPr>
          <w:ilvl w:val="0"/>
          <w:numId w:val="1001"/>
        </w:numPr>
        <w:pStyle w:val="Compact"/>
      </w:pPr>
      <w:r>
        <w:t xml:space="preserve">[1] Smith, J. (2023). *The Future of Journalism in Midwestern Cities*. Chicago University Press.</w:t>
      </w:r>
    </w:p>
    <w:p>
      <w:pPr>
        <w:numPr>
          <w:ilvl w:val="0"/>
          <w:numId w:val="1001"/>
        </w:numPr>
        <w:pStyle w:val="Compact"/>
      </w:pPr>
      <w:r>
        <w:t xml:space="preserve">[2] Doe, A., &amp; Brown, L. (2024). "Algorithmic Bias and Editorial Responsibility." *Journal of Media Ethics*, 15(3), 112-130.</w:t>
      </w:r>
    </w:p>
    <w:p>
      <w:pPr>
        <w:numPr>
          <w:ilvl w:val="0"/>
          <w:numId w:val="1001"/>
        </w:numPr>
        <w:pStyle w:val="Compact"/>
      </w:pPr>
      <w:r>
        <w:t xml:space="preserve">[3] Chicago Media Association. (2023). *Annual Report on Digital Transformation in Local News*. United States Chicago: CMA Publications.</w:t>
      </w:r>
    </w:p>
    <w:p>
      <w:pPr>
        <w:numPr>
          <w:ilvl w:val="0"/>
          <w:numId w:val="1001"/>
        </w:numPr>
        <w:pStyle w:val="Compact"/>
      </w:pPr>
      <w:r>
        <w:t xml:space="preserve">[4] Williams, R. (2022). "Community-Centric Editing: A New Paradigm." *International Review of Editorial Studies*, 8(1), 45-67.</w:t>
      </w:r>
    </w:p>
    <w:p>
      <w:pPr>
        <w:numPr>
          <w:ilvl w:val="0"/>
          <w:numId w:val="1001"/>
        </w:numPr>
        <w:pStyle w:val="Compact"/>
      </w:pPr>
      <w:r>
        <w:t xml:space="preserve">[5] National Press Club. (2023). *Ethics in the Age of AI*. Washington D.C.: NPC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Editor: A Critical Analysis for United States Chicago Academic Discourse</dc:title>
  <dc:creator/>
  <dc:language>en</dc:language>
  <cp:keywords/>
  <dcterms:created xsi:type="dcterms:W3CDTF">2026-07-30T11:47:27Z</dcterms:created>
  <dcterms:modified xsi:type="dcterms:W3CDTF">2026-07-30T11:47:27Z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