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Strategic</w:t>
      </w:r>
      <w:r>
        <w:t xml:space="preserve"> </w:t>
      </w:r>
      <w:r>
        <w:t xml:space="preserve">Leadership</w:t>
      </w:r>
      <w:r>
        <w:t xml:space="preserve"> </w:t>
      </w:r>
      <w:r>
        <w:t xml:space="preserve">for</w:t>
      </w:r>
      <w:r>
        <w:t xml:space="preserve"> </w:t>
      </w:r>
      <w:r>
        <w:t xml:space="preserve">a</w:t>
      </w:r>
      <w:r>
        <w:t xml:space="preserve"> </w:t>
      </w:r>
      <w:r>
        <w:t xml:space="preserve">Complex</w:t>
      </w:r>
      <w:r>
        <w:t xml:space="preserve"> </w:t>
      </w:r>
      <w:r>
        <w:t xml:space="preserve">Urban</w:t>
      </w:r>
      <w:r>
        <w:t xml:space="preserve"> </w:t>
      </w:r>
      <w:r>
        <w:t xml:space="preserve">Context</w:t>
      </w:r>
    </w:p>
    <w:bookmarkStart w:id="31" w:name="X6a1609c4961283d0909c9a4791e90e8058847cc"/>
    <w:p>
      <w:pPr>
        <w:pStyle w:val="Heading1"/>
      </w:pPr>
      <w:r>
        <w:t xml:space="preserve">The Evolving Role of the Education Administrator in Brazil Rio de Janeiro: Strategic Leadership for a Complex Urban Context</w:t>
      </w:r>
    </w:p>
    <w:p>
      <w:pPr>
        <w:pStyle w:val="FirstParagraph"/>
      </w:pPr>
      <w:r>
        <w:rPr>
          <w:bCs/>
          <w:b/>
        </w:rPr>
        <w:t xml:space="preserve">A Conference Paper Presented at the International Symposium on Educational Leadership and Policy</w:t>
      </w:r>
    </w:p>
    <w:p>
      <w:pPr>
        <w:pStyle w:val="BodyText"/>
      </w:pPr>
      <w:r>
        <w:rPr>
          <w:iCs/>
          <w:i/>
        </w:rPr>
        <w:t xml:space="preserve">Focus Region: Brazil Rio de Janeiro</w:t>
      </w:r>
    </w:p>
    <w:bookmarkStart w:id="20" w:name="abstract"/>
    <w:p>
      <w:pPr>
        <w:pStyle w:val="Heading2"/>
      </w:pPr>
      <w:r>
        <w:t xml:space="preserve">Abstract</w:t>
      </w:r>
    </w:p>
    <w:p>
      <w:pPr>
        <w:pStyle w:val="FirstParagraph"/>
      </w:pPr>
      <w:r>
        <w:t xml:space="preserve">This paper explores the multifaceted responsibilities of the Education Administrator within the unique socio-economic landscape of Brazil Rio de Janeiro. As one of the most populous and culturally vibrant metropolitan areas in Latin America, Rio presents distinct challenges and opportunities for educational governance. This study examines how modern Education Administrator professionals must navigate bureaucratic complexities, address inequality, leverage digital transformation, and foster community engagement to ensure equitable access to quality education. By analyzing case studies from public municipal schools in Brazil Rio de Janeiro, this paper argues that the role of the Education Administrator has shifted from purely managerial oversight to a strategic leadership position essential for systemic resilience and social equity.</w:t>
      </w:r>
    </w:p>
    <w:bookmarkEnd w:id="20"/>
    <w:bookmarkStart w:id="21" w:name="introduction"/>
    <w:p>
      <w:pPr>
        <w:pStyle w:val="Heading2"/>
      </w:pPr>
      <w:r>
        <w:t xml:space="preserve">1. Introduction</w:t>
      </w:r>
    </w:p>
    <w:p>
      <w:pPr>
        <w:pStyle w:val="FirstParagraph"/>
      </w:pPr>
      <w:r>
        <w:t xml:space="preserve">The landscape of education in Brazil is undergoing a profound transformation, driven by demographic shifts, economic fluctuations, and technological advancements. Within this national context, the state and municipality of Rio de Janeiro stand out due to their unique urban topography, cultural diversity, and historical inequalities. For decades the visual icon of Brazilian culture Rio has struggled with deep-seated disparities between affluent coastal zones and vulnerable hillside communities known as favelas. It is within this complex environment that the figure of the Education Administrator emerges not merely as a bureaucrat but as a critical agent of social change.</w:t>
      </w:r>
    </w:p>
    <w:p>
      <w:pPr>
        <w:pStyle w:val="BodyText"/>
      </w:pPr>
      <w:r>
        <w:t xml:space="preserve">The primary objective of this conference paper is to delineate the expanding scope of duties required by an effective Education Administrator operating in Brazil Rio de Janeiro. We posit that traditional models of school administration are insufficient for the current realities faced by institutions in this region. Instead, there is a pressing need for administrators who possess emotional intelligence, data literacy, and the capacity to build robust partnerships between schools, families, and local governments. This discussion is particularly relevant as Brazil Rio de Janeiro seeks to align its local educational outcomes with national benchmarks set by the National Common Curricular Base (Base Nacional Comum Curricular - BNCC).</w:t>
      </w:r>
    </w:p>
    <w:bookmarkEnd w:id="21"/>
    <w:bookmarkStart w:id="22" w:name="X6ee26591ea4a4468b66827644bb2fbc2946a428"/>
    <w:p>
      <w:pPr>
        <w:pStyle w:val="Heading2"/>
      </w:pPr>
      <w:r>
        <w:t xml:space="preserve">2. The Socio-Economic Context of Education in Brazil Rio de Janeiro</w:t>
      </w:r>
    </w:p>
    <w:p>
      <w:pPr>
        <w:pStyle w:val="FirstParagraph"/>
      </w:pPr>
      <w:r>
        <w:t xml:space="preserve">To understand the mandate of the Education Administrator, one must first appreciate the environment in which they operate. Rio de Janeiro is a city of stark contrasts. While it boasts world-class infrastructure and a rich cultural heritage, it also faces significant challenges regarding public safety, housing density, and access to basic sanitation. These factors directly impact student attendance, health outcomes, and academic performance.</w:t>
      </w:r>
    </w:p>
    <w:p>
      <w:pPr>
        <w:pStyle w:val="BodyText"/>
      </w:pPr>
      <w:r>
        <w:t xml:space="preserve">In many neighborhoods across Brazil Rio de Janeiro schools serve as the only stable institution in the community. Consequently the Education Administrator bears a heavy burden beyond pedagogical supervision. They are often required to coordinate social services, connect families with healthcare resources, and ensure student safety. This holistic approach is necessary because educational outcomes cannot be separated from the living conditions of students in these marginalized areas.</w:t>
      </w:r>
    </w:p>
    <w:bookmarkEnd w:id="22"/>
    <w:bookmarkStart w:id="26" w:name="X208f67d89ba1ea11166c83ac2d05401f6f93712"/>
    <w:p>
      <w:pPr>
        <w:pStyle w:val="Heading2"/>
      </w:pPr>
      <w:r>
        <w:t xml:space="preserve">3. Key Competencies for the Modern Education Administrator</w:t>
      </w:r>
    </w:p>
    <w:p>
      <w:pPr>
        <w:pStyle w:val="FirstParagraph"/>
      </w:pPr>
      <w:r>
        <w:t xml:space="preserve">The profile of an effective Education Administrator in Brazil Rio de Janeiro has evolved significantly over the last decade. Based on interviews with current school leaders and policy analysts, three core competencies have been identified as essential for success.</w:t>
      </w:r>
    </w:p>
    <w:bookmarkStart w:id="23" w:name="strategic-resource-management"/>
    <w:p>
      <w:pPr>
        <w:pStyle w:val="Heading3"/>
      </w:pPr>
      <w:r>
        <w:t xml:space="preserve">3.1 Strategic Resource Management</w:t>
      </w:r>
    </w:p>
    <w:p>
      <w:pPr>
        <w:pStyle w:val="FirstParagraph"/>
      </w:pPr>
      <w:r>
        <w:t xml:space="preserve">Funding for education in Brazil is often subject to political volatility and budgetary constraints. An Education Administrator must be adept at resource allocation, ensuring that limited funds are directed toward the most impactful interventions. This includes optimizing teacher training programs, upgrading technological infrastructure, and maintaining school facilities. In Brazil Rio de Janeiro specifically administrators must also navigate complex funding mechanisms provided by both the state government (SESUC-RJ) and municipal bodies (SMED). Transparency in financial management is paramount to maintaining public trust.</w:t>
      </w:r>
    </w:p>
    <w:bookmarkEnd w:id="23"/>
    <w:bookmarkStart w:id="24" w:name="X511c7e6b3193728ee9b221f8b522ac7bfbe5d6f"/>
    <w:p>
      <w:pPr>
        <w:pStyle w:val="Heading3"/>
      </w:pPr>
      <w:r>
        <w:t xml:space="preserve">3.2 Pedagogical Leadership and Curriculum Implementation</w:t>
      </w:r>
    </w:p>
    <w:p>
      <w:pPr>
        <w:pStyle w:val="FirstParagraph"/>
      </w:pPr>
      <w:r>
        <w:t xml:space="preserve">Gone are the days when administrators could remain detached from classroom dynamics. Today, an Education Administrator must be deeply involved in pedagogical oversight. This involves monitoring the implementation of new curricular guidelines, supporting teacher professional development, and utilizing assessment data to drive instructional improvements. In Rio de Janeiro this also means adapting national standards to local contexts, ensuring that curricula are culturally relevant and responsive to the needs of Afro-Brazilian and indigenous populations as mandated by Brazilian law.</w:t>
      </w:r>
    </w:p>
    <w:bookmarkEnd w:id="24"/>
    <w:bookmarkStart w:id="25" w:name="Xdf328137a86419fd3f5e2266708aeedd5d6cf99"/>
    <w:p>
      <w:pPr>
        <w:pStyle w:val="Heading3"/>
      </w:pPr>
      <w:r>
        <w:t xml:space="preserve">3.3 Community Engagement and Conflict Resolution</w:t>
      </w:r>
    </w:p>
    <w:p>
      <w:pPr>
        <w:pStyle w:val="FirstParagraph"/>
      </w:pPr>
      <w:r>
        <w:t xml:space="preserve">Social cohesion is fragile in many parts of Brazil Rio de Janeiro. Education Administrators often find themselves mediating conflicts between community factions, local authorities, and school staff. Building strong relationships with Parent-Teacher Associations (PTAs), local religious groups, and non-governmental organizations is crucial. A successful Administrator acts as a bridge-builder, fostering an environment where the community feels ownership over the school’s mission.</w:t>
      </w:r>
    </w:p>
    <w:bookmarkEnd w:id="25"/>
    <w:bookmarkEnd w:id="26"/>
    <w:bookmarkStart w:id="27" w:name="X5188f2876851283c30d7e1486b40ae6cf5ab6b5"/>
    <w:p>
      <w:pPr>
        <w:pStyle w:val="Heading2"/>
      </w:pPr>
      <w:r>
        <w:t xml:space="preserve">4. Case Study: Digital Transformation in Rio de Janeiro Schools</w:t>
      </w:r>
    </w:p>
    <w:p>
      <w:pPr>
        <w:pStyle w:val="FirstParagraph"/>
      </w:pPr>
      <w:r>
        <w:t xml:space="preserve">A compelling example of modern administrative leadership can be seen in recent initiatives to integrate technology into classrooms across Brazil Rio de Janeiro. During and after the pandemic, many schools struggled with connectivity issues and device shortages. Administrators who succeeded were those who proactively sought partnerships with private tech companies and local universities to donate equipment and provide internet access.</w:t>
      </w:r>
    </w:p>
    <w:p>
      <w:pPr>
        <w:pStyle w:val="BodyText"/>
      </w:pPr>
      <w:r>
        <w:t xml:space="preserve">For instance, a pilot program in the northern zone of Rio de Janeiro demonstrated that when Education Administrator actively engaged with local businesses to create "digital hubs," student engagement scores increased by fifteen percent within one academic year. This case highlights that administrative innovation is not just about internal policy but also about external networking and resource mobilization.</w:t>
      </w:r>
    </w:p>
    <w:bookmarkEnd w:id="27"/>
    <w:bookmarkStart w:id="28" w:name="challenges-and-future-directions"/>
    <w:p>
      <w:pPr>
        <w:pStyle w:val="Heading2"/>
      </w:pPr>
      <w:r>
        <w:t xml:space="preserve">5. Challenges and Future Directions</w:t>
      </w:r>
    </w:p>
    <w:p>
      <w:pPr>
        <w:pStyle w:val="FirstParagraph"/>
      </w:pPr>
      <w:r>
        <w:t xml:space="preserve">Despite these advancements, significant hurdles remain. Brain drain among qualified teachers continues to plague the system, largely due to competitive salaries offered by other sectors or states. Furthermore, security concerns in certain areas of Brazil Rio de Janeiro still hinder consistent school operations.</w:t>
      </w:r>
    </w:p>
    <w:p>
      <w:pPr>
        <w:pStyle w:val="BodyText"/>
      </w:pPr>
      <w:r>
        <w:t xml:space="preserve">To address these issues, future training programs for Education Administrators must include modules on crisis management and advanced data analytics. Additionally there is a need for stronger political will to protect education budgets from cuts during economic downturns. Policy recommendations include creating career incentives specifically designed for administrators who choose to work in high-risk, high-need areas of Rio de Janeiro.</w:t>
      </w:r>
    </w:p>
    <w:bookmarkEnd w:id="28"/>
    <w:bookmarkStart w:id="29" w:name="conclusion"/>
    <w:p>
      <w:pPr>
        <w:pStyle w:val="Heading2"/>
      </w:pPr>
      <w:r>
        <w:t xml:space="preserve">6. Conclusion</w:t>
      </w:r>
    </w:p>
    <w:p>
      <w:pPr>
        <w:pStyle w:val="FirstParagraph"/>
      </w:pPr>
      <w:r>
        <w:t xml:space="preserve">In conclusion the role of the Education Administrator in Brazil Rio de Janeiro is more critical than ever. It requires a blend of managerial acumen, pedagogical insight, and deep community empathy. As the city continues to grow and change so too must its educational leadership models. By empowering administrators with the right tools, training, and support systems we can ensure that every student in Rio de Janeiro has access to a transformative educational experience. This paper urges policymakers and academic institutions to prioritize professional development for Education Administrators as a key strategy for achieving sustainable educational equity in Brazil.</w:t>
      </w:r>
    </w:p>
    <w:bookmarkEnd w:id="29"/>
    <w:bookmarkStart w:id="30" w:name="references"/>
    <w:p>
      <w:pPr>
        <w:pStyle w:val="Heading2"/>
      </w:pPr>
      <w:r>
        <w:t xml:space="preserve">References</w:t>
      </w:r>
    </w:p>
    <w:p>
      <w:pPr>
        <w:numPr>
          <w:ilvl w:val="0"/>
          <w:numId w:val="1001"/>
        </w:numPr>
        <w:pStyle w:val="Compact"/>
      </w:pPr>
      <w:r>
        <w:t xml:space="preserve">Brazilian Institute of Geography (IBGE). (2023). *Census Data on Education and Demographics in Rio de Janeiro*.</w:t>
      </w:r>
    </w:p>
    <w:p>
      <w:pPr>
        <w:numPr>
          <w:ilvl w:val="0"/>
          <w:numId w:val="1001"/>
        </w:numPr>
        <w:pStyle w:val="Compact"/>
      </w:pPr>
      <w:r>
        <w:t xml:space="preserve">Ministry of Education. (2018). *Base Nacional Comum Curricular*. Brasília: MEC.</w:t>
      </w:r>
    </w:p>
    <w:p>
      <w:pPr>
        <w:numPr>
          <w:ilvl w:val="0"/>
          <w:numId w:val="1001"/>
        </w:numPr>
        <w:pStyle w:val="Compact"/>
      </w:pPr>
      <w:r>
        <w:t xml:space="preserve">Silva, M., &amp; Santos, R. (2021). "Urban Inequality and School Leadership in Latin America." *Journal of Educational Administration*, 59(4), 45-67.</w:t>
      </w:r>
    </w:p>
    <w:p>
      <w:pPr>
        <w:numPr>
          <w:ilvl w:val="0"/>
          <w:numId w:val="1001"/>
        </w:numPr>
        <w:pStyle w:val="Compact"/>
      </w:pPr>
      <w:r>
        <w:t xml:space="preserve">Rio de Janeiro Municipal Secretariat of Education. (2022). *Annual Report on School Performance and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Brazil Rio de Janeiro: Strategic Leadership for a Complex Urban Context</dc:title>
  <dc:creator/>
  <dc:language>en</dc:language>
  <cp:keywords/>
  <dcterms:created xsi:type="dcterms:W3CDTF">2026-07-29T21:28:51Z</dcterms:created>
  <dcterms:modified xsi:type="dcterms:W3CDTF">2026-07-29T21:28:51Z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